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206053">
        <w:trPr>
          <w:trHeight w:hRule="exact" w:val="1889"/>
        </w:trPr>
        <w:tc>
          <w:tcPr>
            <w:tcW w:w="426" w:type="dxa"/>
          </w:tcPr>
          <w:p w:rsidR="00206053" w:rsidRDefault="00206053"/>
        </w:tc>
        <w:tc>
          <w:tcPr>
            <w:tcW w:w="710" w:type="dxa"/>
          </w:tcPr>
          <w:p w:rsidR="00206053" w:rsidRDefault="00206053"/>
        </w:tc>
        <w:tc>
          <w:tcPr>
            <w:tcW w:w="1419" w:type="dxa"/>
          </w:tcPr>
          <w:p w:rsidR="00206053" w:rsidRDefault="00206053"/>
        </w:tc>
        <w:tc>
          <w:tcPr>
            <w:tcW w:w="1419" w:type="dxa"/>
          </w:tcPr>
          <w:p w:rsidR="00206053" w:rsidRDefault="00206053"/>
        </w:tc>
        <w:tc>
          <w:tcPr>
            <w:tcW w:w="851" w:type="dxa"/>
          </w:tcPr>
          <w:p w:rsidR="00206053" w:rsidRDefault="00206053"/>
        </w:tc>
        <w:tc>
          <w:tcPr>
            <w:tcW w:w="5401" w:type="dxa"/>
            <w:gridSpan w:val="4"/>
            <w:shd w:val="clear" w:color="000000" w:fill="FFFFFF"/>
            <w:tcMar>
              <w:left w:w="34" w:type="dxa"/>
              <w:right w:w="34" w:type="dxa"/>
            </w:tcMar>
          </w:tcPr>
          <w:p w:rsidR="00206053" w:rsidRPr="008C1BAF" w:rsidRDefault="008C1BAF">
            <w:pPr>
              <w:spacing w:after="0" w:line="240" w:lineRule="auto"/>
              <w:jc w:val="both"/>
              <w:rPr>
                <w:lang w:val="ru-RU"/>
              </w:rPr>
            </w:pPr>
            <w:r w:rsidRPr="008C1BAF">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30.08.2021 №94</w:t>
            </w:r>
          </w:p>
          <w:p w:rsidR="00206053" w:rsidRDefault="008C1BAF">
            <w:pPr>
              <w:spacing w:after="0" w:line="240" w:lineRule="auto"/>
              <w:jc w:val="both"/>
            </w:pPr>
            <w:r>
              <w:rPr>
                <w:rFonts w:ascii="Times New Roman" w:hAnsi="Times New Roman" w:cs="Times New Roman"/>
                <w:color w:val="000000"/>
              </w:rPr>
              <w:t>.</w:t>
            </w:r>
          </w:p>
        </w:tc>
      </w:tr>
      <w:tr w:rsidR="00206053">
        <w:trPr>
          <w:trHeight w:hRule="exact" w:val="585"/>
        </w:trPr>
        <w:tc>
          <w:tcPr>
            <w:tcW w:w="10221" w:type="dxa"/>
            <w:gridSpan w:val="9"/>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06053" w:rsidRDefault="008C1B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6053" w:rsidRPr="008C1BAF">
        <w:trPr>
          <w:trHeight w:hRule="exact" w:val="314"/>
        </w:trPr>
        <w:tc>
          <w:tcPr>
            <w:tcW w:w="10221" w:type="dxa"/>
            <w:gridSpan w:val="9"/>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Кафедра "Педагогики, психологии и социальной работы"</w:t>
            </w:r>
          </w:p>
        </w:tc>
      </w:tr>
      <w:tr w:rsidR="00206053">
        <w:trPr>
          <w:trHeight w:hRule="exact" w:val="267"/>
        </w:trPr>
        <w:tc>
          <w:tcPr>
            <w:tcW w:w="426" w:type="dxa"/>
          </w:tcPr>
          <w:p w:rsidR="00206053" w:rsidRPr="008C1BAF" w:rsidRDefault="00206053">
            <w:pPr>
              <w:rPr>
                <w:lang w:val="ru-RU"/>
              </w:rPr>
            </w:pPr>
          </w:p>
        </w:tc>
        <w:tc>
          <w:tcPr>
            <w:tcW w:w="710" w:type="dxa"/>
          </w:tcPr>
          <w:p w:rsidR="00206053" w:rsidRPr="008C1BAF" w:rsidRDefault="00206053">
            <w:pPr>
              <w:rPr>
                <w:lang w:val="ru-RU"/>
              </w:rPr>
            </w:pPr>
          </w:p>
        </w:tc>
        <w:tc>
          <w:tcPr>
            <w:tcW w:w="1419" w:type="dxa"/>
          </w:tcPr>
          <w:p w:rsidR="00206053" w:rsidRPr="008C1BAF" w:rsidRDefault="00206053">
            <w:pPr>
              <w:rPr>
                <w:lang w:val="ru-RU"/>
              </w:rPr>
            </w:pPr>
          </w:p>
        </w:tc>
        <w:tc>
          <w:tcPr>
            <w:tcW w:w="1419" w:type="dxa"/>
          </w:tcPr>
          <w:p w:rsidR="00206053" w:rsidRPr="008C1BAF" w:rsidRDefault="00206053">
            <w:pPr>
              <w:rPr>
                <w:lang w:val="ru-RU"/>
              </w:rPr>
            </w:pPr>
          </w:p>
        </w:tc>
        <w:tc>
          <w:tcPr>
            <w:tcW w:w="851" w:type="dxa"/>
          </w:tcPr>
          <w:p w:rsidR="00206053" w:rsidRPr="008C1BAF" w:rsidRDefault="00206053">
            <w:pPr>
              <w:rPr>
                <w:lang w:val="ru-RU"/>
              </w:rPr>
            </w:pPr>
          </w:p>
        </w:tc>
        <w:tc>
          <w:tcPr>
            <w:tcW w:w="285" w:type="dxa"/>
          </w:tcPr>
          <w:p w:rsidR="00206053" w:rsidRPr="008C1BAF" w:rsidRDefault="00206053">
            <w:pPr>
              <w:rPr>
                <w:lang w:val="ru-RU"/>
              </w:rPr>
            </w:pPr>
          </w:p>
        </w:tc>
        <w:tc>
          <w:tcPr>
            <w:tcW w:w="1277" w:type="dxa"/>
          </w:tcPr>
          <w:p w:rsidR="00206053" w:rsidRPr="008C1BAF" w:rsidRDefault="00206053">
            <w:pPr>
              <w:rPr>
                <w:lang w:val="ru-RU"/>
              </w:rPr>
            </w:pPr>
          </w:p>
        </w:tc>
        <w:tc>
          <w:tcPr>
            <w:tcW w:w="3842" w:type="dxa"/>
            <w:gridSpan w:val="2"/>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УТВЕРЖДАЮ</w:t>
            </w:r>
          </w:p>
        </w:tc>
      </w:tr>
      <w:tr w:rsidR="00206053" w:rsidRPr="008C1BAF">
        <w:trPr>
          <w:trHeight w:hRule="exact" w:val="972"/>
        </w:trPr>
        <w:tc>
          <w:tcPr>
            <w:tcW w:w="426" w:type="dxa"/>
          </w:tcPr>
          <w:p w:rsidR="00206053" w:rsidRDefault="00206053"/>
        </w:tc>
        <w:tc>
          <w:tcPr>
            <w:tcW w:w="710" w:type="dxa"/>
          </w:tcPr>
          <w:p w:rsidR="00206053" w:rsidRDefault="00206053"/>
        </w:tc>
        <w:tc>
          <w:tcPr>
            <w:tcW w:w="1419" w:type="dxa"/>
          </w:tcPr>
          <w:p w:rsidR="00206053" w:rsidRDefault="00206053"/>
        </w:tc>
        <w:tc>
          <w:tcPr>
            <w:tcW w:w="1419" w:type="dxa"/>
          </w:tcPr>
          <w:p w:rsidR="00206053" w:rsidRDefault="00206053"/>
        </w:tc>
        <w:tc>
          <w:tcPr>
            <w:tcW w:w="851" w:type="dxa"/>
          </w:tcPr>
          <w:p w:rsidR="00206053" w:rsidRDefault="00206053"/>
        </w:tc>
        <w:tc>
          <w:tcPr>
            <w:tcW w:w="285" w:type="dxa"/>
          </w:tcPr>
          <w:p w:rsidR="00206053" w:rsidRDefault="00206053"/>
        </w:tc>
        <w:tc>
          <w:tcPr>
            <w:tcW w:w="1277" w:type="dxa"/>
          </w:tcPr>
          <w:p w:rsidR="00206053" w:rsidRDefault="00206053"/>
        </w:tc>
        <w:tc>
          <w:tcPr>
            <w:tcW w:w="3842" w:type="dxa"/>
            <w:gridSpan w:val="2"/>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Ректор, д.фил.н., профессор</w:t>
            </w:r>
          </w:p>
          <w:p w:rsidR="00206053" w:rsidRPr="008C1BAF" w:rsidRDefault="00206053">
            <w:pPr>
              <w:spacing w:after="0" w:line="240" w:lineRule="auto"/>
              <w:jc w:val="center"/>
              <w:rPr>
                <w:sz w:val="24"/>
                <w:szCs w:val="24"/>
                <w:lang w:val="ru-RU"/>
              </w:rPr>
            </w:pP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______________А.Э. Еремеев</w:t>
            </w:r>
          </w:p>
        </w:tc>
      </w:tr>
      <w:tr w:rsidR="00206053">
        <w:trPr>
          <w:trHeight w:hRule="exact" w:val="277"/>
        </w:trPr>
        <w:tc>
          <w:tcPr>
            <w:tcW w:w="426" w:type="dxa"/>
          </w:tcPr>
          <w:p w:rsidR="00206053" w:rsidRPr="008C1BAF" w:rsidRDefault="00206053">
            <w:pPr>
              <w:rPr>
                <w:lang w:val="ru-RU"/>
              </w:rPr>
            </w:pPr>
          </w:p>
        </w:tc>
        <w:tc>
          <w:tcPr>
            <w:tcW w:w="710" w:type="dxa"/>
          </w:tcPr>
          <w:p w:rsidR="00206053" w:rsidRPr="008C1BAF" w:rsidRDefault="00206053">
            <w:pPr>
              <w:rPr>
                <w:lang w:val="ru-RU"/>
              </w:rPr>
            </w:pPr>
          </w:p>
        </w:tc>
        <w:tc>
          <w:tcPr>
            <w:tcW w:w="1419" w:type="dxa"/>
          </w:tcPr>
          <w:p w:rsidR="00206053" w:rsidRPr="008C1BAF" w:rsidRDefault="00206053">
            <w:pPr>
              <w:rPr>
                <w:lang w:val="ru-RU"/>
              </w:rPr>
            </w:pPr>
          </w:p>
        </w:tc>
        <w:tc>
          <w:tcPr>
            <w:tcW w:w="1419" w:type="dxa"/>
          </w:tcPr>
          <w:p w:rsidR="00206053" w:rsidRPr="008C1BAF" w:rsidRDefault="00206053">
            <w:pPr>
              <w:rPr>
                <w:lang w:val="ru-RU"/>
              </w:rPr>
            </w:pPr>
          </w:p>
        </w:tc>
        <w:tc>
          <w:tcPr>
            <w:tcW w:w="851" w:type="dxa"/>
          </w:tcPr>
          <w:p w:rsidR="00206053" w:rsidRPr="008C1BAF" w:rsidRDefault="00206053">
            <w:pPr>
              <w:rPr>
                <w:lang w:val="ru-RU"/>
              </w:rPr>
            </w:pPr>
          </w:p>
        </w:tc>
        <w:tc>
          <w:tcPr>
            <w:tcW w:w="285" w:type="dxa"/>
          </w:tcPr>
          <w:p w:rsidR="00206053" w:rsidRPr="008C1BAF" w:rsidRDefault="00206053">
            <w:pPr>
              <w:rPr>
                <w:lang w:val="ru-RU"/>
              </w:rPr>
            </w:pPr>
          </w:p>
        </w:tc>
        <w:tc>
          <w:tcPr>
            <w:tcW w:w="1277" w:type="dxa"/>
          </w:tcPr>
          <w:p w:rsidR="00206053" w:rsidRPr="008C1BAF" w:rsidRDefault="00206053">
            <w:pPr>
              <w:rPr>
                <w:lang w:val="ru-RU"/>
              </w:rPr>
            </w:pPr>
          </w:p>
        </w:tc>
        <w:tc>
          <w:tcPr>
            <w:tcW w:w="3842" w:type="dxa"/>
            <w:gridSpan w:val="2"/>
            <w:shd w:val="clear" w:color="000000" w:fill="FFFFFF"/>
            <w:tcMar>
              <w:left w:w="34" w:type="dxa"/>
              <w:right w:w="34" w:type="dxa"/>
            </w:tcMar>
          </w:tcPr>
          <w:p w:rsidR="00206053" w:rsidRDefault="008C1BAF">
            <w:pPr>
              <w:spacing w:after="0" w:line="240" w:lineRule="auto"/>
              <w:jc w:val="right"/>
              <w:rPr>
                <w:sz w:val="24"/>
                <w:szCs w:val="24"/>
              </w:rPr>
            </w:pPr>
            <w:r>
              <w:rPr>
                <w:rFonts w:ascii="Times New Roman" w:hAnsi="Times New Roman" w:cs="Times New Roman"/>
                <w:color w:val="000000"/>
                <w:sz w:val="24"/>
                <w:szCs w:val="24"/>
              </w:rPr>
              <w:t>30.08.2021 г.</w:t>
            </w:r>
          </w:p>
        </w:tc>
      </w:tr>
      <w:tr w:rsidR="00206053">
        <w:trPr>
          <w:trHeight w:hRule="exact" w:val="277"/>
        </w:trPr>
        <w:tc>
          <w:tcPr>
            <w:tcW w:w="426" w:type="dxa"/>
          </w:tcPr>
          <w:p w:rsidR="00206053" w:rsidRDefault="00206053"/>
        </w:tc>
        <w:tc>
          <w:tcPr>
            <w:tcW w:w="710" w:type="dxa"/>
          </w:tcPr>
          <w:p w:rsidR="00206053" w:rsidRDefault="00206053"/>
        </w:tc>
        <w:tc>
          <w:tcPr>
            <w:tcW w:w="1419" w:type="dxa"/>
          </w:tcPr>
          <w:p w:rsidR="00206053" w:rsidRDefault="00206053"/>
        </w:tc>
        <w:tc>
          <w:tcPr>
            <w:tcW w:w="1419" w:type="dxa"/>
          </w:tcPr>
          <w:p w:rsidR="00206053" w:rsidRDefault="00206053"/>
        </w:tc>
        <w:tc>
          <w:tcPr>
            <w:tcW w:w="851" w:type="dxa"/>
          </w:tcPr>
          <w:p w:rsidR="00206053" w:rsidRDefault="00206053"/>
        </w:tc>
        <w:tc>
          <w:tcPr>
            <w:tcW w:w="285" w:type="dxa"/>
          </w:tcPr>
          <w:p w:rsidR="00206053" w:rsidRDefault="00206053"/>
        </w:tc>
        <w:tc>
          <w:tcPr>
            <w:tcW w:w="1277" w:type="dxa"/>
          </w:tcPr>
          <w:p w:rsidR="00206053" w:rsidRDefault="00206053"/>
        </w:tc>
        <w:tc>
          <w:tcPr>
            <w:tcW w:w="993" w:type="dxa"/>
          </w:tcPr>
          <w:p w:rsidR="00206053" w:rsidRDefault="00206053"/>
        </w:tc>
        <w:tc>
          <w:tcPr>
            <w:tcW w:w="2836" w:type="dxa"/>
          </w:tcPr>
          <w:p w:rsidR="00206053" w:rsidRDefault="00206053"/>
        </w:tc>
      </w:tr>
      <w:tr w:rsidR="00206053">
        <w:trPr>
          <w:trHeight w:hRule="exact" w:val="416"/>
        </w:trPr>
        <w:tc>
          <w:tcPr>
            <w:tcW w:w="10221" w:type="dxa"/>
            <w:gridSpan w:val="9"/>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6053">
        <w:trPr>
          <w:trHeight w:hRule="exact" w:val="1496"/>
        </w:trPr>
        <w:tc>
          <w:tcPr>
            <w:tcW w:w="426" w:type="dxa"/>
          </w:tcPr>
          <w:p w:rsidR="00206053" w:rsidRDefault="00206053"/>
        </w:tc>
        <w:tc>
          <w:tcPr>
            <w:tcW w:w="710" w:type="dxa"/>
          </w:tcPr>
          <w:p w:rsidR="00206053" w:rsidRDefault="00206053"/>
        </w:tc>
        <w:tc>
          <w:tcPr>
            <w:tcW w:w="1419" w:type="dxa"/>
          </w:tcPr>
          <w:p w:rsidR="00206053" w:rsidRDefault="00206053"/>
        </w:tc>
        <w:tc>
          <w:tcPr>
            <w:tcW w:w="4834" w:type="dxa"/>
            <w:gridSpan w:val="5"/>
            <w:shd w:val="clear" w:color="000000" w:fill="FFFFFF"/>
            <w:tcMar>
              <w:left w:w="34" w:type="dxa"/>
              <w:right w:w="34" w:type="dxa"/>
            </w:tcMar>
          </w:tcPr>
          <w:p w:rsidR="00206053" w:rsidRPr="008C1BAF" w:rsidRDefault="008C1BAF">
            <w:pPr>
              <w:spacing w:after="0" w:line="240" w:lineRule="auto"/>
              <w:jc w:val="center"/>
              <w:rPr>
                <w:sz w:val="32"/>
                <w:szCs w:val="32"/>
                <w:lang w:val="ru-RU"/>
              </w:rPr>
            </w:pPr>
            <w:r w:rsidRPr="008C1BAF">
              <w:rPr>
                <w:rFonts w:ascii="Times New Roman" w:hAnsi="Times New Roman" w:cs="Times New Roman"/>
                <w:color w:val="000000"/>
                <w:sz w:val="32"/>
                <w:szCs w:val="32"/>
                <w:lang w:val="ru-RU"/>
              </w:rPr>
              <w:t>Социально-психологическое консультирование по проблемам профессионального развития</w:t>
            </w:r>
          </w:p>
          <w:p w:rsidR="00206053" w:rsidRDefault="008C1BAF">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206053" w:rsidRDefault="00206053"/>
        </w:tc>
      </w:tr>
      <w:tr w:rsidR="00206053">
        <w:trPr>
          <w:trHeight w:hRule="exact" w:val="277"/>
        </w:trPr>
        <w:tc>
          <w:tcPr>
            <w:tcW w:w="10221" w:type="dxa"/>
            <w:gridSpan w:val="9"/>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06053" w:rsidRPr="008C1BAF">
        <w:trPr>
          <w:trHeight w:hRule="exact" w:val="1125"/>
        </w:trPr>
        <w:tc>
          <w:tcPr>
            <w:tcW w:w="426" w:type="dxa"/>
          </w:tcPr>
          <w:p w:rsidR="00206053" w:rsidRDefault="00206053"/>
        </w:tc>
        <w:tc>
          <w:tcPr>
            <w:tcW w:w="9795" w:type="dxa"/>
            <w:gridSpan w:val="8"/>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06053" w:rsidRPr="008C1BAF">
        <w:trPr>
          <w:trHeight w:hRule="exact" w:val="699"/>
        </w:trPr>
        <w:tc>
          <w:tcPr>
            <w:tcW w:w="10221" w:type="dxa"/>
            <w:gridSpan w:val="9"/>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06053">
        <w:trPr>
          <w:trHeight w:hRule="exact" w:val="277"/>
        </w:trPr>
        <w:tc>
          <w:tcPr>
            <w:tcW w:w="3984" w:type="dxa"/>
            <w:gridSpan w:val="4"/>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06053" w:rsidRDefault="00206053"/>
        </w:tc>
        <w:tc>
          <w:tcPr>
            <w:tcW w:w="285" w:type="dxa"/>
          </w:tcPr>
          <w:p w:rsidR="00206053" w:rsidRDefault="00206053"/>
        </w:tc>
        <w:tc>
          <w:tcPr>
            <w:tcW w:w="1277" w:type="dxa"/>
          </w:tcPr>
          <w:p w:rsidR="00206053" w:rsidRDefault="00206053"/>
        </w:tc>
        <w:tc>
          <w:tcPr>
            <w:tcW w:w="993" w:type="dxa"/>
          </w:tcPr>
          <w:p w:rsidR="00206053" w:rsidRDefault="00206053"/>
        </w:tc>
        <w:tc>
          <w:tcPr>
            <w:tcW w:w="2836" w:type="dxa"/>
          </w:tcPr>
          <w:p w:rsidR="00206053" w:rsidRDefault="00206053"/>
        </w:tc>
      </w:tr>
      <w:tr w:rsidR="00206053">
        <w:trPr>
          <w:trHeight w:hRule="exact" w:val="155"/>
        </w:trPr>
        <w:tc>
          <w:tcPr>
            <w:tcW w:w="426" w:type="dxa"/>
          </w:tcPr>
          <w:p w:rsidR="00206053" w:rsidRDefault="00206053"/>
        </w:tc>
        <w:tc>
          <w:tcPr>
            <w:tcW w:w="710" w:type="dxa"/>
          </w:tcPr>
          <w:p w:rsidR="00206053" w:rsidRDefault="00206053"/>
        </w:tc>
        <w:tc>
          <w:tcPr>
            <w:tcW w:w="1419" w:type="dxa"/>
          </w:tcPr>
          <w:p w:rsidR="00206053" w:rsidRDefault="00206053"/>
        </w:tc>
        <w:tc>
          <w:tcPr>
            <w:tcW w:w="1419" w:type="dxa"/>
          </w:tcPr>
          <w:p w:rsidR="00206053" w:rsidRDefault="00206053"/>
        </w:tc>
        <w:tc>
          <w:tcPr>
            <w:tcW w:w="851" w:type="dxa"/>
          </w:tcPr>
          <w:p w:rsidR="00206053" w:rsidRDefault="00206053"/>
        </w:tc>
        <w:tc>
          <w:tcPr>
            <w:tcW w:w="285" w:type="dxa"/>
          </w:tcPr>
          <w:p w:rsidR="00206053" w:rsidRDefault="00206053"/>
        </w:tc>
        <w:tc>
          <w:tcPr>
            <w:tcW w:w="1277" w:type="dxa"/>
          </w:tcPr>
          <w:p w:rsidR="00206053" w:rsidRDefault="00206053"/>
        </w:tc>
        <w:tc>
          <w:tcPr>
            <w:tcW w:w="993" w:type="dxa"/>
          </w:tcPr>
          <w:p w:rsidR="00206053" w:rsidRDefault="00206053"/>
        </w:tc>
        <w:tc>
          <w:tcPr>
            <w:tcW w:w="2836" w:type="dxa"/>
          </w:tcPr>
          <w:p w:rsidR="00206053" w:rsidRDefault="00206053"/>
        </w:tc>
      </w:tr>
      <w:tr w:rsidR="0020605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06053" w:rsidRPr="008C1BAF">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ПЕДАГОГ-ПСИХОЛОГ (ПСИХОЛОГ В СФЕРЕ ОБРАЗОВАНИЯ)</w:t>
            </w:r>
          </w:p>
        </w:tc>
      </w:tr>
      <w:tr w:rsidR="0020605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206053" w:rsidRPr="008C1BAF">
        <w:trPr>
          <w:trHeight w:hRule="exact" w:val="402"/>
        </w:trPr>
        <w:tc>
          <w:tcPr>
            <w:tcW w:w="5118" w:type="dxa"/>
            <w:gridSpan w:val="6"/>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206053" w:rsidRPr="008C1BAF">
        <w:trPr>
          <w:trHeight w:hRule="exact" w:val="577"/>
        </w:trPr>
        <w:tc>
          <w:tcPr>
            <w:tcW w:w="426" w:type="dxa"/>
          </w:tcPr>
          <w:p w:rsidR="00206053" w:rsidRPr="008C1BAF" w:rsidRDefault="00206053">
            <w:pPr>
              <w:rPr>
                <w:lang w:val="ru-RU"/>
              </w:rPr>
            </w:pPr>
          </w:p>
        </w:tc>
        <w:tc>
          <w:tcPr>
            <w:tcW w:w="710" w:type="dxa"/>
          </w:tcPr>
          <w:p w:rsidR="00206053" w:rsidRPr="008C1BAF" w:rsidRDefault="00206053">
            <w:pPr>
              <w:rPr>
                <w:lang w:val="ru-RU"/>
              </w:rPr>
            </w:pPr>
          </w:p>
        </w:tc>
        <w:tc>
          <w:tcPr>
            <w:tcW w:w="1419" w:type="dxa"/>
          </w:tcPr>
          <w:p w:rsidR="00206053" w:rsidRPr="008C1BAF" w:rsidRDefault="00206053">
            <w:pPr>
              <w:rPr>
                <w:lang w:val="ru-RU"/>
              </w:rPr>
            </w:pPr>
          </w:p>
        </w:tc>
        <w:tc>
          <w:tcPr>
            <w:tcW w:w="1419" w:type="dxa"/>
          </w:tcPr>
          <w:p w:rsidR="00206053" w:rsidRPr="008C1BAF" w:rsidRDefault="00206053">
            <w:pPr>
              <w:rPr>
                <w:lang w:val="ru-RU"/>
              </w:rPr>
            </w:pPr>
          </w:p>
        </w:tc>
        <w:tc>
          <w:tcPr>
            <w:tcW w:w="851" w:type="dxa"/>
          </w:tcPr>
          <w:p w:rsidR="00206053" w:rsidRPr="008C1BAF" w:rsidRDefault="00206053">
            <w:pPr>
              <w:rPr>
                <w:lang w:val="ru-RU"/>
              </w:rPr>
            </w:pPr>
          </w:p>
        </w:tc>
        <w:tc>
          <w:tcPr>
            <w:tcW w:w="285" w:type="dxa"/>
          </w:tcPr>
          <w:p w:rsidR="00206053" w:rsidRPr="008C1BAF" w:rsidRDefault="00206053">
            <w:pPr>
              <w:rPr>
                <w:lang w:val="ru-RU"/>
              </w:rPr>
            </w:pPr>
          </w:p>
        </w:tc>
        <w:tc>
          <w:tcPr>
            <w:tcW w:w="5118" w:type="dxa"/>
            <w:gridSpan w:val="3"/>
            <w:vMerge/>
            <w:shd w:val="clear" w:color="000000" w:fill="FFFFFF"/>
            <w:tcMar>
              <w:left w:w="34" w:type="dxa"/>
              <w:right w:w="34" w:type="dxa"/>
            </w:tcMar>
          </w:tcPr>
          <w:p w:rsidR="00206053" w:rsidRPr="008C1BAF" w:rsidRDefault="00206053">
            <w:pPr>
              <w:rPr>
                <w:lang w:val="ru-RU"/>
              </w:rPr>
            </w:pPr>
          </w:p>
        </w:tc>
      </w:tr>
      <w:tr w:rsidR="00206053" w:rsidRPr="008C1BAF">
        <w:trPr>
          <w:trHeight w:hRule="exact" w:val="2360"/>
        </w:trPr>
        <w:tc>
          <w:tcPr>
            <w:tcW w:w="426" w:type="dxa"/>
          </w:tcPr>
          <w:p w:rsidR="00206053" w:rsidRPr="008C1BAF" w:rsidRDefault="00206053">
            <w:pPr>
              <w:rPr>
                <w:lang w:val="ru-RU"/>
              </w:rPr>
            </w:pPr>
          </w:p>
        </w:tc>
        <w:tc>
          <w:tcPr>
            <w:tcW w:w="710" w:type="dxa"/>
          </w:tcPr>
          <w:p w:rsidR="00206053" w:rsidRPr="008C1BAF" w:rsidRDefault="00206053">
            <w:pPr>
              <w:rPr>
                <w:lang w:val="ru-RU"/>
              </w:rPr>
            </w:pPr>
          </w:p>
        </w:tc>
        <w:tc>
          <w:tcPr>
            <w:tcW w:w="1419" w:type="dxa"/>
          </w:tcPr>
          <w:p w:rsidR="00206053" w:rsidRPr="008C1BAF" w:rsidRDefault="00206053">
            <w:pPr>
              <w:rPr>
                <w:lang w:val="ru-RU"/>
              </w:rPr>
            </w:pPr>
          </w:p>
        </w:tc>
        <w:tc>
          <w:tcPr>
            <w:tcW w:w="1419" w:type="dxa"/>
          </w:tcPr>
          <w:p w:rsidR="00206053" w:rsidRPr="008C1BAF" w:rsidRDefault="00206053">
            <w:pPr>
              <w:rPr>
                <w:lang w:val="ru-RU"/>
              </w:rPr>
            </w:pPr>
          </w:p>
        </w:tc>
        <w:tc>
          <w:tcPr>
            <w:tcW w:w="851" w:type="dxa"/>
          </w:tcPr>
          <w:p w:rsidR="00206053" w:rsidRPr="008C1BAF" w:rsidRDefault="00206053">
            <w:pPr>
              <w:rPr>
                <w:lang w:val="ru-RU"/>
              </w:rPr>
            </w:pPr>
          </w:p>
        </w:tc>
        <w:tc>
          <w:tcPr>
            <w:tcW w:w="285" w:type="dxa"/>
          </w:tcPr>
          <w:p w:rsidR="00206053" w:rsidRPr="008C1BAF" w:rsidRDefault="00206053">
            <w:pPr>
              <w:rPr>
                <w:lang w:val="ru-RU"/>
              </w:rPr>
            </w:pPr>
          </w:p>
        </w:tc>
        <w:tc>
          <w:tcPr>
            <w:tcW w:w="1277" w:type="dxa"/>
          </w:tcPr>
          <w:p w:rsidR="00206053" w:rsidRPr="008C1BAF" w:rsidRDefault="00206053">
            <w:pPr>
              <w:rPr>
                <w:lang w:val="ru-RU"/>
              </w:rPr>
            </w:pPr>
          </w:p>
        </w:tc>
        <w:tc>
          <w:tcPr>
            <w:tcW w:w="993" w:type="dxa"/>
          </w:tcPr>
          <w:p w:rsidR="00206053" w:rsidRPr="008C1BAF" w:rsidRDefault="00206053">
            <w:pPr>
              <w:rPr>
                <w:lang w:val="ru-RU"/>
              </w:rPr>
            </w:pPr>
          </w:p>
        </w:tc>
        <w:tc>
          <w:tcPr>
            <w:tcW w:w="2836" w:type="dxa"/>
          </w:tcPr>
          <w:p w:rsidR="00206053" w:rsidRPr="008C1BAF" w:rsidRDefault="00206053">
            <w:pPr>
              <w:rPr>
                <w:lang w:val="ru-RU"/>
              </w:rPr>
            </w:pPr>
          </w:p>
        </w:tc>
      </w:tr>
      <w:tr w:rsidR="00206053">
        <w:trPr>
          <w:trHeight w:hRule="exact" w:val="277"/>
        </w:trPr>
        <w:tc>
          <w:tcPr>
            <w:tcW w:w="10079" w:type="dxa"/>
            <w:gridSpan w:val="9"/>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6053">
        <w:trPr>
          <w:trHeight w:hRule="exact" w:val="1805"/>
        </w:trPr>
        <w:tc>
          <w:tcPr>
            <w:tcW w:w="10079" w:type="dxa"/>
            <w:gridSpan w:val="9"/>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очно-заочной формы обучения 2021 года набора</w:t>
            </w:r>
          </w:p>
          <w:p w:rsidR="00206053" w:rsidRPr="008C1BAF" w:rsidRDefault="00206053">
            <w:pPr>
              <w:spacing w:after="0" w:line="240" w:lineRule="auto"/>
              <w:jc w:val="center"/>
              <w:rPr>
                <w:sz w:val="24"/>
                <w:szCs w:val="24"/>
                <w:lang w:val="ru-RU"/>
              </w:rPr>
            </w:pPr>
          </w:p>
          <w:p w:rsidR="00206053" w:rsidRDefault="008C1BA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06053" w:rsidRDefault="00206053">
            <w:pPr>
              <w:spacing w:after="0" w:line="240" w:lineRule="auto"/>
              <w:jc w:val="center"/>
              <w:rPr>
                <w:sz w:val="24"/>
                <w:szCs w:val="24"/>
              </w:rPr>
            </w:pPr>
          </w:p>
          <w:p w:rsidR="00206053" w:rsidRDefault="008C1BAF">
            <w:pPr>
              <w:spacing w:after="0" w:line="240" w:lineRule="auto"/>
              <w:jc w:val="center"/>
              <w:rPr>
                <w:sz w:val="24"/>
                <w:szCs w:val="24"/>
              </w:rPr>
            </w:pPr>
            <w:r>
              <w:rPr>
                <w:rFonts w:ascii="Times New Roman" w:hAnsi="Times New Roman" w:cs="Times New Roman"/>
                <w:color w:val="000000"/>
                <w:sz w:val="24"/>
                <w:szCs w:val="24"/>
              </w:rPr>
              <w:t>Омск, 2021</w:t>
            </w:r>
          </w:p>
        </w:tc>
      </w:tr>
    </w:tbl>
    <w:p w:rsidR="00206053" w:rsidRDefault="008C1B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6053">
        <w:trPr>
          <w:trHeight w:hRule="exact" w:val="2222"/>
        </w:trPr>
        <w:tc>
          <w:tcPr>
            <w:tcW w:w="10788"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lastRenderedPageBreak/>
              <w:t>Составитель:</w:t>
            </w:r>
          </w:p>
          <w:p w:rsidR="00206053" w:rsidRPr="008C1BAF" w:rsidRDefault="00206053">
            <w:pPr>
              <w:spacing w:after="0" w:line="240" w:lineRule="auto"/>
              <w:rPr>
                <w:sz w:val="24"/>
                <w:szCs w:val="24"/>
                <w:lang w:val="ru-RU"/>
              </w:rPr>
            </w:pP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8C1BAF">
              <w:rPr>
                <w:rFonts w:ascii="Times New Roman" w:hAnsi="Times New Roman" w:cs="Times New Roman"/>
                <w:color w:val="000000"/>
                <w:sz w:val="24"/>
                <w:szCs w:val="24"/>
                <w:lang w:val="ru-RU"/>
              </w:rPr>
              <w:t>Пинигин В.Г.</w:t>
            </w:r>
          </w:p>
          <w:p w:rsidR="00206053" w:rsidRPr="008C1BAF" w:rsidRDefault="00206053">
            <w:pPr>
              <w:spacing w:after="0" w:line="240" w:lineRule="auto"/>
              <w:rPr>
                <w:sz w:val="24"/>
                <w:szCs w:val="24"/>
                <w:lang w:val="ru-RU"/>
              </w:rPr>
            </w:pP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06053" w:rsidRDefault="008C1BAF">
            <w:pPr>
              <w:spacing w:after="0" w:line="240" w:lineRule="auto"/>
              <w:rPr>
                <w:sz w:val="24"/>
                <w:szCs w:val="24"/>
              </w:rPr>
            </w:pPr>
            <w:r>
              <w:rPr>
                <w:rFonts w:ascii="Times New Roman" w:hAnsi="Times New Roman" w:cs="Times New Roman"/>
                <w:color w:val="000000"/>
                <w:sz w:val="24"/>
                <w:szCs w:val="24"/>
              </w:rPr>
              <w:t>Протокол от 30.08.2021 г.  №1</w:t>
            </w:r>
          </w:p>
        </w:tc>
      </w:tr>
      <w:tr w:rsidR="00206053" w:rsidRPr="008C1BAF">
        <w:trPr>
          <w:trHeight w:hRule="exact" w:val="277"/>
        </w:trPr>
        <w:tc>
          <w:tcPr>
            <w:tcW w:w="10788"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C1BAF">
              <w:rPr>
                <w:rFonts w:ascii="Times New Roman" w:hAnsi="Times New Roman" w:cs="Times New Roman"/>
                <w:color w:val="000000"/>
                <w:sz w:val="24"/>
                <w:szCs w:val="24"/>
                <w:lang w:val="ru-RU"/>
              </w:rPr>
              <w:t>Лопанова Е.В.</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trPr>
          <w:trHeight w:hRule="exact" w:val="277"/>
        </w:trPr>
        <w:tc>
          <w:tcPr>
            <w:tcW w:w="9654" w:type="dxa"/>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6053">
        <w:trPr>
          <w:trHeight w:hRule="exact" w:val="555"/>
        </w:trPr>
        <w:tc>
          <w:tcPr>
            <w:tcW w:w="9640" w:type="dxa"/>
          </w:tcPr>
          <w:p w:rsidR="00206053" w:rsidRDefault="00206053"/>
        </w:tc>
      </w:tr>
      <w:tr w:rsidR="00206053">
        <w:trPr>
          <w:trHeight w:hRule="exact" w:val="8751"/>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1     Наименование дисциплины</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9     Методические указания для обучающихся по освоению дисциплины</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06053" w:rsidRDefault="008C1B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6053" w:rsidRDefault="008C1B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277"/>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06053" w:rsidRPr="008C1BAF">
        <w:trPr>
          <w:trHeight w:hRule="exact" w:val="15113"/>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8C1BAF">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2021/2022 учебный год, утвержденным приказом ректора от 30.08.2021 №94</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психологическое консультирование по проблемам профессионального развития» в течение 2021/2022 учебного года:</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285"/>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206053" w:rsidRPr="008C1BAF">
        <w:trPr>
          <w:trHeight w:hRule="exact" w:val="1535"/>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1. Наименование дисциплины: К.М.01.ДВ.01.02 «Социально-психологическое консультирование по проблемам профессионального развития».</w:t>
            </w:r>
          </w:p>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6053" w:rsidRPr="008C1BAF">
        <w:trPr>
          <w:trHeight w:hRule="exact" w:val="3669"/>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8C1BAF">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Процесс изучения дисциплины «Социально-психологическое консультирование по проблемам профессионального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Код компетенции: ПК-2</w:t>
            </w:r>
          </w:p>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Способен оказывать психологическую помощь работникам органов и организаций социальной сферы (клиентам)</w:t>
            </w:r>
          </w:p>
        </w:tc>
      </w:tr>
      <w:tr w:rsidR="00206053">
        <w:trPr>
          <w:trHeight w:hRule="exact" w:val="585"/>
        </w:trPr>
        <w:tc>
          <w:tcPr>
            <w:tcW w:w="9654" w:type="dxa"/>
            <w:shd w:val="clear" w:color="000000" w:fill="FFFFFF"/>
            <w:tcMar>
              <w:left w:w="34" w:type="dxa"/>
              <w:right w:w="34" w:type="dxa"/>
            </w:tcMar>
          </w:tcPr>
          <w:p w:rsidR="00206053" w:rsidRPr="008C1BAF" w:rsidRDefault="00206053">
            <w:pPr>
              <w:spacing w:after="0" w:line="240" w:lineRule="auto"/>
              <w:rPr>
                <w:sz w:val="24"/>
                <w:szCs w:val="24"/>
                <w:lang w:val="ru-RU"/>
              </w:rPr>
            </w:pPr>
          </w:p>
          <w:p w:rsidR="00206053" w:rsidRDefault="008C1B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rsidR="00206053" w:rsidRPr="008C1B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 внутренних ресурсов клиентов</w:t>
            </w:r>
          </w:p>
        </w:tc>
      </w:tr>
      <w:tr w:rsidR="00206053" w:rsidRPr="008C1BAF">
        <w:trPr>
          <w:trHeight w:hRule="exact" w:val="277"/>
        </w:trPr>
        <w:tc>
          <w:tcPr>
            <w:tcW w:w="9640" w:type="dxa"/>
          </w:tcPr>
          <w:p w:rsidR="00206053" w:rsidRPr="008C1BAF" w:rsidRDefault="00206053">
            <w:pPr>
              <w:rPr>
                <w:lang w:val="ru-RU"/>
              </w:rPr>
            </w:pP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Код компетенции: ПК-3</w:t>
            </w:r>
          </w:p>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Способен осуществлять психологическое консультирование субъектов образовательного процесса</w:t>
            </w:r>
          </w:p>
        </w:tc>
      </w:tr>
      <w:tr w:rsidR="00206053">
        <w:trPr>
          <w:trHeight w:hRule="exact" w:val="585"/>
        </w:trPr>
        <w:tc>
          <w:tcPr>
            <w:tcW w:w="9654" w:type="dxa"/>
            <w:shd w:val="clear" w:color="000000" w:fill="FFFFFF"/>
            <w:tcMar>
              <w:left w:w="34" w:type="dxa"/>
              <w:right w:w="34" w:type="dxa"/>
            </w:tcMar>
          </w:tcPr>
          <w:p w:rsidR="00206053" w:rsidRPr="008C1BAF" w:rsidRDefault="00206053">
            <w:pPr>
              <w:spacing w:after="0" w:line="240" w:lineRule="auto"/>
              <w:rPr>
                <w:sz w:val="24"/>
                <w:szCs w:val="24"/>
                <w:lang w:val="ru-RU"/>
              </w:rPr>
            </w:pPr>
          </w:p>
          <w:p w:rsidR="00206053" w:rsidRDefault="008C1B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ПК-3.1 знать современные теории и методы консультирования , приемы организации совместной и индивидуальной деятельности обучающихся в соответствии с возрастными нормами их развития</w:t>
            </w: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ПК-3.2 знать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r w:rsidR="00206053" w:rsidRPr="008C1B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ПК-3.3 уметь консультировать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r>
      <w:tr w:rsidR="00206053" w:rsidRPr="008C1B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ПК-3.4 уметь консультировать администрацию, педагогов,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06053" w:rsidRPr="008C1BA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lastRenderedPageBreak/>
              <w:t>ПК-3.5 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tc>
      </w:tr>
      <w:tr w:rsidR="00206053" w:rsidRPr="008C1B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ПК-3.6 владеть способами оценки эффективности и совершенствования консультативной деятельности</w:t>
            </w:r>
          </w:p>
        </w:tc>
      </w:tr>
      <w:tr w:rsidR="00206053" w:rsidRPr="008C1BAF">
        <w:trPr>
          <w:trHeight w:hRule="exact" w:val="277"/>
        </w:trPr>
        <w:tc>
          <w:tcPr>
            <w:tcW w:w="3970" w:type="dxa"/>
          </w:tcPr>
          <w:p w:rsidR="00206053" w:rsidRPr="008C1BAF" w:rsidRDefault="00206053">
            <w:pPr>
              <w:rPr>
                <w:lang w:val="ru-RU"/>
              </w:rPr>
            </w:pPr>
          </w:p>
        </w:tc>
        <w:tc>
          <w:tcPr>
            <w:tcW w:w="3828" w:type="dxa"/>
          </w:tcPr>
          <w:p w:rsidR="00206053" w:rsidRPr="008C1BAF" w:rsidRDefault="00206053">
            <w:pPr>
              <w:rPr>
                <w:lang w:val="ru-RU"/>
              </w:rPr>
            </w:pPr>
          </w:p>
        </w:tc>
        <w:tc>
          <w:tcPr>
            <w:tcW w:w="852" w:type="dxa"/>
          </w:tcPr>
          <w:p w:rsidR="00206053" w:rsidRPr="008C1BAF" w:rsidRDefault="00206053">
            <w:pPr>
              <w:rPr>
                <w:lang w:val="ru-RU"/>
              </w:rPr>
            </w:pPr>
          </w:p>
        </w:tc>
        <w:tc>
          <w:tcPr>
            <w:tcW w:w="993" w:type="dxa"/>
          </w:tcPr>
          <w:p w:rsidR="00206053" w:rsidRPr="008C1BAF" w:rsidRDefault="00206053">
            <w:pPr>
              <w:rPr>
                <w:lang w:val="ru-RU"/>
              </w:rPr>
            </w:pPr>
          </w:p>
        </w:tc>
      </w:tr>
      <w:tr w:rsidR="00206053" w:rsidRPr="008C1BA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Код компетенции: УК-6</w:t>
            </w:r>
          </w:p>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206053">
        <w:trPr>
          <w:trHeight w:hRule="exact" w:val="585"/>
        </w:trPr>
        <w:tc>
          <w:tcPr>
            <w:tcW w:w="9654" w:type="dxa"/>
            <w:gridSpan w:val="4"/>
            <w:shd w:val="clear" w:color="000000" w:fill="FFFFFF"/>
            <w:tcMar>
              <w:left w:w="34" w:type="dxa"/>
              <w:right w:w="34" w:type="dxa"/>
            </w:tcMar>
          </w:tcPr>
          <w:p w:rsidR="00206053" w:rsidRPr="008C1BAF" w:rsidRDefault="00206053">
            <w:pPr>
              <w:spacing w:after="0" w:line="240" w:lineRule="auto"/>
              <w:rPr>
                <w:sz w:val="24"/>
                <w:szCs w:val="24"/>
                <w:lang w:val="ru-RU"/>
              </w:rPr>
            </w:pPr>
          </w:p>
          <w:p w:rsidR="00206053" w:rsidRDefault="008C1B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053" w:rsidRPr="008C1BA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rsidR="00206053" w:rsidRPr="008C1B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УК-6.2 уметь расставлять приоритеты профессиональной деятельности и способы ее совершенствования на основе самооценки</w:t>
            </w:r>
          </w:p>
        </w:tc>
      </w:tr>
      <w:tr w:rsidR="00206053" w:rsidRPr="008C1B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УК-6.3 уметь планировать самостоятельную деятельность в решении профессиональных задач;  подвергать критическому анализу проделанную работу</w:t>
            </w:r>
          </w:p>
        </w:tc>
      </w:tr>
      <w:tr w:rsidR="00206053" w:rsidRPr="008C1B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УК-6.4 уметь находить и творчески использовать имеющийся опыт в соответствии с задачами саморазвития</w:t>
            </w:r>
          </w:p>
        </w:tc>
      </w:tr>
      <w:tr w:rsidR="00206053" w:rsidRPr="008C1B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УК-6.5 владеть навыками выявления стимулов для саморазвития</w:t>
            </w:r>
          </w:p>
        </w:tc>
      </w:tr>
      <w:tr w:rsidR="00206053" w:rsidRPr="008C1B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УК-6.6 владеть навыками определения реалистических целей профессионального роста</w:t>
            </w:r>
          </w:p>
        </w:tc>
      </w:tr>
      <w:tr w:rsidR="00206053" w:rsidRPr="008C1BAF">
        <w:trPr>
          <w:trHeight w:hRule="exact" w:val="416"/>
        </w:trPr>
        <w:tc>
          <w:tcPr>
            <w:tcW w:w="3970" w:type="dxa"/>
          </w:tcPr>
          <w:p w:rsidR="00206053" w:rsidRPr="008C1BAF" w:rsidRDefault="00206053">
            <w:pPr>
              <w:rPr>
                <w:lang w:val="ru-RU"/>
              </w:rPr>
            </w:pPr>
          </w:p>
        </w:tc>
        <w:tc>
          <w:tcPr>
            <w:tcW w:w="3828" w:type="dxa"/>
          </w:tcPr>
          <w:p w:rsidR="00206053" w:rsidRPr="008C1BAF" w:rsidRDefault="00206053">
            <w:pPr>
              <w:rPr>
                <w:lang w:val="ru-RU"/>
              </w:rPr>
            </w:pPr>
          </w:p>
        </w:tc>
        <w:tc>
          <w:tcPr>
            <w:tcW w:w="852" w:type="dxa"/>
          </w:tcPr>
          <w:p w:rsidR="00206053" w:rsidRPr="008C1BAF" w:rsidRDefault="00206053">
            <w:pPr>
              <w:rPr>
                <w:lang w:val="ru-RU"/>
              </w:rPr>
            </w:pPr>
          </w:p>
        </w:tc>
        <w:tc>
          <w:tcPr>
            <w:tcW w:w="993" w:type="dxa"/>
          </w:tcPr>
          <w:p w:rsidR="00206053" w:rsidRPr="008C1BAF" w:rsidRDefault="00206053">
            <w:pPr>
              <w:rPr>
                <w:lang w:val="ru-RU"/>
              </w:rPr>
            </w:pPr>
          </w:p>
        </w:tc>
      </w:tr>
      <w:tr w:rsidR="00206053" w:rsidRPr="008C1BAF">
        <w:trPr>
          <w:trHeight w:hRule="exact" w:val="304"/>
        </w:trPr>
        <w:tc>
          <w:tcPr>
            <w:tcW w:w="9654" w:type="dxa"/>
            <w:gridSpan w:val="4"/>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06053" w:rsidRPr="008C1BAF">
        <w:trPr>
          <w:trHeight w:hRule="exact" w:val="1776"/>
        </w:trPr>
        <w:tc>
          <w:tcPr>
            <w:tcW w:w="9654" w:type="dxa"/>
            <w:gridSpan w:val="4"/>
            <w:shd w:val="clear" w:color="000000" w:fill="FFFFFF"/>
            <w:tcMar>
              <w:left w:w="34" w:type="dxa"/>
              <w:right w:w="34" w:type="dxa"/>
            </w:tcMar>
          </w:tcPr>
          <w:p w:rsidR="00206053" w:rsidRPr="008C1BAF" w:rsidRDefault="00206053">
            <w:pPr>
              <w:spacing w:after="0" w:line="240" w:lineRule="auto"/>
              <w:jc w:val="both"/>
              <w:rPr>
                <w:sz w:val="24"/>
                <w:szCs w:val="24"/>
                <w:lang w:val="ru-RU"/>
              </w:rPr>
            </w:pP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Дисциплина К.М.01.ДВ.01.02 «Социально-психологическое консультирование по проблемам профессионального развития»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rsidR="00206053" w:rsidRPr="008C1B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Коды</w:t>
            </w: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форми-</w:t>
            </w: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руемых</w:t>
            </w: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компе-</w:t>
            </w:r>
          </w:p>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тенций</w:t>
            </w:r>
          </w:p>
        </w:tc>
      </w:tr>
      <w:tr w:rsidR="002060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206053"/>
        </w:tc>
      </w:tr>
      <w:tr w:rsidR="00206053" w:rsidRPr="008C1B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Pr="008C1BAF" w:rsidRDefault="00206053">
            <w:pPr>
              <w:rPr>
                <w:lang w:val="ru-RU"/>
              </w:rPr>
            </w:pPr>
          </w:p>
        </w:tc>
      </w:tr>
      <w:tr w:rsidR="0020605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Pr="008C1BAF" w:rsidRDefault="008C1BAF">
            <w:pPr>
              <w:spacing w:after="0" w:line="240" w:lineRule="auto"/>
              <w:jc w:val="center"/>
              <w:rPr>
                <w:lang w:val="ru-RU"/>
              </w:rPr>
            </w:pPr>
            <w:r w:rsidRPr="008C1BAF">
              <w:rPr>
                <w:rFonts w:ascii="Times New Roman" w:hAnsi="Times New Roman" w:cs="Times New Roman"/>
                <w:color w:val="000000"/>
                <w:lang w:val="ru-RU"/>
              </w:rPr>
              <w:t>Семейная психология и семейное консультирование</w:t>
            </w:r>
          </w:p>
          <w:p w:rsidR="00206053" w:rsidRPr="008C1BAF" w:rsidRDefault="008C1BAF">
            <w:pPr>
              <w:spacing w:after="0" w:line="240" w:lineRule="auto"/>
              <w:jc w:val="center"/>
              <w:rPr>
                <w:lang w:val="ru-RU"/>
              </w:rPr>
            </w:pPr>
            <w:r w:rsidRPr="008C1BAF">
              <w:rPr>
                <w:rFonts w:ascii="Times New Roman" w:hAnsi="Times New Roman" w:cs="Times New Roman"/>
                <w:color w:val="000000"/>
                <w:lang w:val="ru-RU"/>
              </w:rPr>
              <w:t>Психология профессионального развития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pPr>
            <w:r>
              <w:rPr>
                <w:rFonts w:ascii="Times New Roman" w:hAnsi="Times New Roman" w:cs="Times New Roman"/>
                <w:color w:val="000000"/>
              </w:rPr>
              <w:t>Современные технологии профориентационной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УК-6, ПК-2, ПК-3</w:t>
            </w:r>
          </w:p>
        </w:tc>
      </w:tr>
      <w:tr w:rsidR="00206053" w:rsidRPr="008C1BAF">
        <w:trPr>
          <w:trHeight w:hRule="exact" w:val="1264"/>
        </w:trPr>
        <w:tc>
          <w:tcPr>
            <w:tcW w:w="9654" w:type="dxa"/>
            <w:gridSpan w:val="4"/>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6053">
        <w:trPr>
          <w:trHeight w:hRule="exact" w:val="723"/>
        </w:trPr>
        <w:tc>
          <w:tcPr>
            <w:tcW w:w="9654" w:type="dxa"/>
            <w:gridSpan w:val="4"/>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06053" w:rsidRDefault="008C1BAF">
            <w:pPr>
              <w:spacing w:after="0" w:line="240" w:lineRule="auto"/>
              <w:jc w:val="center"/>
              <w:rPr>
                <w:sz w:val="24"/>
                <w:szCs w:val="24"/>
              </w:rPr>
            </w:pPr>
            <w:r>
              <w:rPr>
                <w:rFonts w:ascii="Times New Roman" w:hAnsi="Times New Roman" w:cs="Times New Roman"/>
                <w:color w:val="000000"/>
                <w:sz w:val="24"/>
                <w:szCs w:val="24"/>
              </w:rPr>
              <w:t>Из них:</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22</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6</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0</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16</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42</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0</w:t>
            </w:r>
          </w:p>
        </w:tc>
      </w:tr>
      <w:tr w:rsidR="002060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зачеты 4</w:t>
            </w:r>
          </w:p>
        </w:tc>
      </w:tr>
    </w:tbl>
    <w:p w:rsidR="00206053" w:rsidRDefault="008C1B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6053">
        <w:trPr>
          <w:trHeight w:hRule="exact" w:val="1666"/>
        </w:trPr>
        <w:tc>
          <w:tcPr>
            <w:tcW w:w="9654" w:type="dxa"/>
            <w:gridSpan w:val="4"/>
            <w:shd w:val="clear" w:color="000000" w:fill="FFFFFF"/>
            <w:tcMar>
              <w:left w:w="34" w:type="dxa"/>
              <w:right w:w="34" w:type="dxa"/>
            </w:tcMar>
          </w:tcPr>
          <w:p w:rsidR="00206053" w:rsidRPr="008C1BAF" w:rsidRDefault="00206053">
            <w:pPr>
              <w:spacing w:after="0" w:line="240" w:lineRule="auto"/>
              <w:jc w:val="center"/>
              <w:rPr>
                <w:sz w:val="24"/>
                <w:szCs w:val="24"/>
                <w:lang w:val="ru-RU"/>
              </w:rPr>
            </w:pPr>
          </w:p>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053" w:rsidRPr="008C1BAF" w:rsidRDefault="00206053">
            <w:pPr>
              <w:spacing w:after="0" w:line="240" w:lineRule="auto"/>
              <w:jc w:val="center"/>
              <w:rPr>
                <w:sz w:val="24"/>
                <w:szCs w:val="24"/>
                <w:lang w:val="ru-RU"/>
              </w:rPr>
            </w:pPr>
          </w:p>
          <w:p w:rsidR="00206053" w:rsidRDefault="008C1B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6053">
        <w:trPr>
          <w:trHeight w:hRule="exact" w:val="416"/>
        </w:trPr>
        <w:tc>
          <w:tcPr>
            <w:tcW w:w="5671" w:type="dxa"/>
          </w:tcPr>
          <w:p w:rsidR="00206053" w:rsidRDefault="00206053"/>
        </w:tc>
        <w:tc>
          <w:tcPr>
            <w:tcW w:w="1702" w:type="dxa"/>
          </w:tcPr>
          <w:p w:rsidR="00206053" w:rsidRDefault="00206053"/>
        </w:tc>
        <w:tc>
          <w:tcPr>
            <w:tcW w:w="1135" w:type="dxa"/>
          </w:tcPr>
          <w:p w:rsidR="00206053" w:rsidRDefault="00206053"/>
        </w:tc>
        <w:tc>
          <w:tcPr>
            <w:tcW w:w="1135" w:type="dxa"/>
          </w:tcPr>
          <w:p w:rsidR="00206053" w:rsidRDefault="00206053"/>
        </w:tc>
      </w:tr>
      <w:tr w:rsidR="00206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053" w:rsidRDefault="008C1BAF">
            <w:pPr>
              <w:spacing w:after="0" w:line="240" w:lineRule="auto"/>
              <w:jc w:val="center"/>
              <w:rPr>
                <w:sz w:val="24"/>
                <w:szCs w:val="24"/>
              </w:rPr>
            </w:pPr>
            <w:r>
              <w:rPr>
                <w:rFonts w:ascii="Times New Roman" w:hAnsi="Times New Roman" w:cs="Times New Roman"/>
                <w:color w:val="000000"/>
                <w:sz w:val="24"/>
                <w:szCs w:val="24"/>
              </w:rPr>
              <w:t>Часов</w:t>
            </w:r>
          </w:p>
        </w:tc>
      </w:tr>
      <w:tr w:rsidR="002060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053" w:rsidRDefault="002060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053" w:rsidRDefault="002060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053" w:rsidRDefault="002060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053" w:rsidRDefault="00206053"/>
        </w:tc>
      </w:tr>
      <w:tr w:rsidR="00206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Определение, предмет и цели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1</w:t>
            </w:r>
          </w:p>
        </w:tc>
      </w:tr>
      <w:tr w:rsidR="002060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Роль и место консультанта в кон-сультативном про- цессе. Процедуры и техники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w:t>
            </w:r>
          </w:p>
        </w:tc>
      </w:tr>
      <w:tr w:rsidR="00206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Основные по-нятия и психологи-ческие основы про- 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1</w:t>
            </w:r>
          </w:p>
        </w:tc>
      </w:tr>
      <w:tr w:rsidR="0020605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w:t>
            </w:r>
          </w:p>
        </w:tc>
      </w:tr>
      <w:tr w:rsidR="002060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Роль и место консультанта в консультативном процессе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w:t>
            </w:r>
          </w:p>
        </w:tc>
      </w:tr>
      <w:tr w:rsidR="00206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w:t>
            </w:r>
          </w:p>
        </w:tc>
      </w:tr>
      <w:tr w:rsidR="002060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p w:rsidR="00206053" w:rsidRDefault="008C1BAF">
            <w:pPr>
              <w:spacing w:after="0" w:line="240" w:lineRule="auto"/>
              <w:rPr>
                <w:sz w:val="24"/>
                <w:szCs w:val="24"/>
              </w:rPr>
            </w:pPr>
            <w:r>
              <w:rPr>
                <w:rFonts w:ascii="Times New Roman" w:hAnsi="Times New Roman" w:cs="Times New Roman"/>
                <w:color w:val="000000"/>
                <w:sz w:val="24"/>
                <w:szCs w:val="24"/>
              </w:rPr>
              <w:t>Вопросы занятию: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r>
      <w:tr w:rsidR="00206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Социально-психологическое консультирование по проблемам профессионализации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r>
      <w:tr w:rsidR="002060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Социально-психологическое консультирование по проблемам кризисов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r>
      <w:tr w:rsidR="00206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2060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42</w:t>
            </w:r>
          </w:p>
        </w:tc>
      </w:tr>
      <w:tr w:rsidR="00206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Определение, предмет и цели психологического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w:t>
            </w:r>
          </w:p>
        </w:tc>
      </w:tr>
      <w:tr w:rsidR="00206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r>
      <w:tr w:rsidR="00206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Становление личности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2</w:t>
            </w:r>
          </w:p>
        </w:tc>
      </w:tr>
      <w:tr w:rsidR="002060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2060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2060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color w:val="000000"/>
                <w:sz w:val="24"/>
                <w:szCs w:val="24"/>
              </w:rPr>
              <w:t>72</w:t>
            </w:r>
          </w:p>
        </w:tc>
      </w:tr>
      <w:tr w:rsidR="00206053" w:rsidRPr="008C1BAF">
        <w:trPr>
          <w:trHeight w:hRule="exact" w:val="4031"/>
        </w:trPr>
        <w:tc>
          <w:tcPr>
            <w:tcW w:w="9654" w:type="dxa"/>
            <w:gridSpan w:val="4"/>
            <w:shd w:val="clear" w:color="000000" w:fill="FFFFFF"/>
            <w:tcMar>
              <w:left w:w="34" w:type="dxa"/>
              <w:right w:w="34" w:type="dxa"/>
            </w:tcMar>
          </w:tcPr>
          <w:p w:rsidR="00206053" w:rsidRPr="008C1BAF" w:rsidRDefault="00206053">
            <w:pPr>
              <w:spacing w:after="0" w:line="240" w:lineRule="auto"/>
              <w:jc w:val="both"/>
              <w:rPr>
                <w:sz w:val="20"/>
                <w:szCs w:val="20"/>
                <w:lang w:val="ru-RU"/>
              </w:rPr>
            </w:pP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 Примечания:</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13988"/>
        </w:trPr>
        <w:tc>
          <w:tcPr>
            <w:tcW w:w="9654" w:type="dxa"/>
            <w:shd w:val="clear" w:color="000000" w:fill="FFFFFF"/>
            <w:tcMar>
              <w:left w:w="34" w:type="dxa"/>
              <w:right w:w="34" w:type="dxa"/>
            </w:tcMar>
          </w:tcPr>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C1BA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C1BA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6053" w:rsidRDefault="008C1BAF">
            <w:pPr>
              <w:spacing w:after="0" w:line="240" w:lineRule="auto"/>
              <w:jc w:val="both"/>
              <w:rPr>
                <w:sz w:val="20"/>
                <w:szCs w:val="20"/>
              </w:rPr>
            </w:pPr>
            <w:r w:rsidRPr="008C1BA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C1BAF">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6053" w:rsidRPr="008C1BAF" w:rsidRDefault="008C1BAF">
            <w:pPr>
              <w:spacing w:after="0" w:line="240" w:lineRule="auto"/>
              <w:jc w:val="both"/>
              <w:rPr>
                <w:sz w:val="20"/>
                <w:szCs w:val="20"/>
                <w:lang w:val="ru-RU"/>
              </w:rPr>
            </w:pPr>
            <w:r w:rsidRPr="008C1BA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6053">
        <w:trPr>
          <w:trHeight w:hRule="exact" w:val="585"/>
        </w:trPr>
        <w:tc>
          <w:tcPr>
            <w:tcW w:w="9654" w:type="dxa"/>
            <w:shd w:val="clear" w:color="000000" w:fill="FFFFFF"/>
            <w:tcMar>
              <w:left w:w="34" w:type="dxa"/>
              <w:right w:w="34" w:type="dxa"/>
            </w:tcMar>
          </w:tcPr>
          <w:p w:rsidR="00206053" w:rsidRPr="008C1BAF" w:rsidRDefault="00206053">
            <w:pPr>
              <w:spacing w:after="0" w:line="240" w:lineRule="auto"/>
              <w:rPr>
                <w:sz w:val="24"/>
                <w:szCs w:val="24"/>
                <w:lang w:val="ru-RU"/>
              </w:rPr>
            </w:pPr>
          </w:p>
          <w:p w:rsidR="00206053" w:rsidRDefault="008C1B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6053">
        <w:trPr>
          <w:trHeight w:hRule="exact" w:val="304"/>
        </w:trPr>
        <w:tc>
          <w:tcPr>
            <w:tcW w:w="9654" w:type="dxa"/>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6053" w:rsidRPr="008C1BAF">
        <w:trPr>
          <w:trHeight w:hRule="exact" w:val="277"/>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Определение, предмет и цели со-циально-психологического консультирования</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2719"/>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Истоки становления психологического консультирования, как особой сферы профессиональной деятельности психолога. Предмет и определение психологического консультирования. Универсальные и частные цели психологического консультирования.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206053" w:rsidRPr="008C1BAF">
        <w:trPr>
          <w:trHeight w:hRule="exact" w:val="585"/>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Роль и место консультанта в кон-сультативном про-цессе. Процедуры и техники социально-психологического консультирования</w:t>
            </w:r>
          </w:p>
        </w:tc>
      </w:tr>
      <w:tr w:rsidR="00206053">
        <w:trPr>
          <w:trHeight w:hRule="exact" w:val="4341"/>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p w:rsidR="00206053" w:rsidRDefault="008C1BAF">
            <w:pPr>
              <w:spacing w:after="0" w:line="240" w:lineRule="auto"/>
              <w:jc w:val="both"/>
              <w:rPr>
                <w:sz w:val="24"/>
                <w:szCs w:val="24"/>
              </w:rPr>
            </w:pPr>
            <w:r w:rsidRPr="008C1BAF">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206053" w:rsidRPr="008C1BAF">
        <w:trPr>
          <w:trHeight w:hRule="exact" w:val="585"/>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Основные по-нятия и психологи-ческие основы про-фессионального раз-вития личности</w:t>
            </w:r>
          </w:p>
        </w:tc>
      </w:tr>
      <w:tr w:rsidR="00206053">
        <w:trPr>
          <w:trHeight w:hRule="exact" w:val="5423"/>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Основные понятия дисциплины: профессия, специальность, профессиональное самоопределение, квалификация, ступень квалификации, профессиональное образование, профессиональная адаптация, профессиональная деятельность, психическое развитие, профессиональное развитие, личностно-профессиональное развитие, профессионализм личности.</w:t>
            </w:r>
          </w:p>
          <w:p w:rsidR="00206053" w:rsidRDefault="008C1BAF">
            <w:pPr>
              <w:spacing w:after="0" w:line="240" w:lineRule="auto"/>
              <w:jc w:val="both"/>
              <w:rPr>
                <w:sz w:val="24"/>
                <w:szCs w:val="24"/>
              </w:rPr>
            </w:pPr>
            <w:r w:rsidRPr="008C1BAF">
              <w:rPr>
                <w:rFonts w:ascii="Times New Roman" w:hAnsi="Times New Roman" w:cs="Times New Roman"/>
                <w:color w:val="000000"/>
                <w:sz w:val="24"/>
                <w:szCs w:val="24"/>
                <w:lang w:val="ru-RU"/>
              </w:rPr>
              <w:t xml:space="preserve">Понятие «профессиональное становление личности». Стадии профессионального становления личности. Кризисы профессионального становления личности. Психологическое содействие профессиональному становлению личности. Самоактуализация. Основные концептуальные положения психологического содействия профессионального становления личности. Функции психологического содействия. Основные направления психологического содействия. Реализация функций психологического содействия. Психологическое содействие профессиональному самоопределению оптантов. Психологическое содействие профессиональному образованию. Основные положения личностно ориентированного профессионального образования. Реализация социально-психологического содействия возможна при наличии целостной комплексной программы. Технологии психологического содействия. Психологическое содействие профессиональной адаптации. Психофизиологическая адаптация. Социально-психологическая адаптация. </w:t>
            </w:r>
            <w:r>
              <w:rPr>
                <w:rFonts w:ascii="Times New Roman" w:hAnsi="Times New Roman" w:cs="Times New Roman"/>
                <w:color w:val="000000"/>
                <w:sz w:val="24"/>
                <w:szCs w:val="24"/>
              </w:rPr>
              <w:t>Профессиональная адаптация. Психологическое содействие профессионализации. Психологические характеристики самоактуализирующейся личности.</w:t>
            </w:r>
          </w:p>
        </w:tc>
      </w:tr>
      <w:tr w:rsidR="00206053" w:rsidRPr="008C1BAF">
        <w:trPr>
          <w:trHeight w:hRule="exact" w:val="585"/>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r>
      <w:tr w:rsidR="00206053">
        <w:trPr>
          <w:trHeight w:hRule="exact" w:val="1151"/>
        </w:trPr>
        <w:tc>
          <w:tcPr>
            <w:tcW w:w="9654" w:type="dxa"/>
            <w:shd w:val="clear" w:color="000000" w:fill="FFFFFF"/>
            <w:tcMar>
              <w:left w:w="34" w:type="dxa"/>
              <w:right w:w="34" w:type="dxa"/>
            </w:tcMar>
          </w:tcPr>
          <w:p w:rsidR="00206053" w:rsidRDefault="008C1BAF">
            <w:pPr>
              <w:spacing w:after="0" w:line="240" w:lineRule="auto"/>
              <w:jc w:val="both"/>
              <w:rPr>
                <w:sz w:val="24"/>
                <w:szCs w:val="24"/>
              </w:rPr>
            </w:pPr>
            <w:r w:rsidRPr="008C1BAF">
              <w:rPr>
                <w:rFonts w:ascii="Times New Roman" w:hAnsi="Times New Roman" w:cs="Times New Roman"/>
                <w:color w:val="000000"/>
                <w:sz w:val="24"/>
                <w:szCs w:val="24"/>
                <w:lang w:val="ru-RU"/>
              </w:rPr>
              <w:t xml:space="preserve">Характеристика профессиональной социализации и профессиональной индивидуализации. Уровни анализа профессионального становления личности. Средства управления процессом профессионализации. Профессиональное становление как процесс социализации ииндивидуализации. </w:t>
            </w:r>
            <w:r>
              <w:rPr>
                <w:rFonts w:ascii="Times New Roman" w:hAnsi="Times New Roman" w:cs="Times New Roman"/>
                <w:color w:val="000000"/>
                <w:sz w:val="24"/>
                <w:szCs w:val="24"/>
              </w:rPr>
              <w:t>Анализ профессионализации с позиций</w:t>
            </w:r>
          </w:p>
        </w:tc>
      </w:tr>
    </w:tbl>
    <w:p w:rsidR="00206053" w:rsidRDefault="008C1B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053">
        <w:trPr>
          <w:trHeight w:hRule="exact" w:val="4071"/>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категории развития. Профессионализация как система форм Профессионализация и жизненный путь личности. активности личности.</w:t>
            </w:r>
          </w:p>
          <w:p w:rsidR="00206053" w:rsidRDefault="008C1BAF">
            <w:pPr>
              <w:spacing w:after="0" w:line="240" w:lineRule="auto"/>
              <w:jc w:val="both"/>
              <w:rPr>
                <w:sz w:val="24"/>
                <w:szCs w:val="24"/>
              </w:rPr>
            </w:pPr>
            <w:r w:rsidRPr="008C1BAF">
              <w:rPr>
                <w:rFonts w:ascii="Times New Roman" w:hAnsi="Times New Roman" w:cs="Times New Roman"/>
                <w:color w:val="000000"/>
                <w:sz w:val="24"/>
                <w:szCs w:val="24"/>
                <w:lang w:val="ru-RU"/>
              </w:rPr>
              <w:t xml:space="preserve">Виды профессиональных деструкций личности. Профессиональная деформация. Проявления. Выделяют несколько способов систематизации проявлений деформации личности. Первая систематизация. Должностная деформация. Адаптивная деформация. Профессиональная деградация. Общепрофессиональные деформации. Типологические профессиональные деформации — вызваны слиянием, синтонностью личностных качеств с соответствующими функциями деятельности, что в педагогической профессии отражено в существовании таких типов как «предметник», «организатор», «методист» и др. Профессионально-специальные деформации; Индивидуальные деформации. Деформации профессий типа «человек-человек». Предпосылки возникновения профессиональной деформации личности. Причины возникновения профессиональной деформации. Стратегии и тактики профилактики профессиональной деформации. </w:t>
            </w:r>
            <w:r>
              <w:rPr>
                <w:rFonts w:ascii="Times New Roman" w:hAnsi="Times New Roman" w:cs="Times New Roman"/>
                <w:color w:val="000000"/>
                <w:sz w:val="24"/>
                <w:szCs w:val="24"/>
              </w:rPr>
              <w:t>Факторы профессиональных деформаций личности. Типичные проявления профессиональной деформации психолога.</w:t>
            </w:r>
          </w:p>
        </w:tc>
      </w:tr>
      <w:tr w:rsidR="00206053">
        <w:trPr>
          <w:trHeight w:hRule="exact" w:val="277"/>
        </w:trPr>
        <w:tc>
          <w:tcPr>
            <w:tcW w:w="9654" w:type="dxa"/>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6053" w:rsidRPr="008C1BAF">
        <w:trPr>
          <w:trHeight w:hRule="exact" w:val="599"/>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Роль и место консультанта в консультативном процессе социально- психологического консультирования</w:t>
            </w:r>
          </w:p>
        </w:tc>
      </w:tr>
      <w:tr w:rsidR="00206053">
        <w:trPr>
          <w:trHeight w:hRule="exact" w:val="1096"/>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1.Условия результативности психологического консультирования.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206053" w:rsidRDefault="008C1BAF">
            <w:pPr>
              <w:spacing w:after="0" w:line="240" w:lineRule="auto"/>
              <w:jc w:val="both"/>
              <w:rPr>
                <w:sz w:val="24"/>
                <w:szCs w:val="24"/>
              </w:rPr>
            </w:pPr>
            <w:r w:rsidRPr="008C1BAF">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206053">
        <w:trPr>
          <w:trHeight w:hRule="exact" w:val="319"/>
        </w:trPr>
        <w:tc>
          <w:tcPr>
            <w:tcW w:w="9654" w:type="dxa"/>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t>: Навыки поддержания консультативного контакта</w:t>
            </w:r>
          </w:p>
        </w:tc>
      </w:tr>
      <w:tr w:rsidR="00206053">
        <w:trPr>
          <w:trHeight w:hRule="exact" w:val="826"/>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1.Этические принципы психологического консультирования.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206053" w:rsidRDefault="008C1BAF">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r w:rsidR="00206053">
        <w:trPr>
          <w:trHeight w:hRule="exact" w:val="870"/>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p w:rsidR="00206053" w:rsidRDefault="008C1BAF">
            <w:pPr>
              <w:spacing w:after="0" w:line="240" w:lineRule="auto"/>
              <w:jc w:val="center"/>
              <w:rPr>
                <w:sz w:val="24"/>
                <w:szCs w:val="24"/>
              </w:rPr>
            </w:pPr>
            <w:r>
              <w:rPr>
                <w:rFonts w:ascii="Times New Roman" w:hAnsi="Times New Roman" w:cs="Times New Roman"/>
                <w:b/>
                <w:color w:val="000000"/>
                <w:sz w:val="24"/>
                <w:szCs w:val="24"/>
              </w:rPr>
              <w:t>Вопросы занятию:</w:t>
            </w:r>
          </w:p>
        </w:tc>
      </w:tr>
      <w:tr w:rsidR="00206053" w:rsidRPr="008C1BAF">
        <w:trPr>
          <w:trHeight w:hRule="exact" w:val="1366"/>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2. Распределение ответственности в консультативном процессе.</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3. Позиции психолога в консультативном процессе..</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206053" w:rsidRPr="008C1BAF">
        <w:trPr>
          <w:trHeight w:hRule="exact" w:val="599"/>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Социально-психологическое консультирование по проблемам профессионализации личности</w:t>
            </w:r>
          </w:p>
        </w:tc>
      </w:tr>
      <w:tr w:rsidR="00206053" w:rsidRPr="008C1BAF">
        <w:trPr>
          <w:trHeight w:hRule="exact" w:val="1096"/>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1.Понятие «профессионализация» и «профессиональная индивидуализация».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2.Формы профессионального роста и карьеры.</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3.Основные направления деятельности, «социализация» и «индивидуализация».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4.Профессионализация как система форм активности личности.</w:t>
            </w:r>
          </w:p>
        </w:tc>
      </w:tr>
      <w:tr w:rsidR="00206053" w:rsidRPr="008C1BAF">
        <w:trPr>
          <w:trHeight w:hRule="exact" w:val="599"/>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Социально-психологическое консультирование по проблемам кризисов профессионального становления личности</w:t>
            </w:r>
          </w:p>
        </w:tc>
      </w:tr>
      <w:tr w:rsidR="00206053" w:rsidRPr="008C1BAF">
        <w:trPr>
          <w:trHeight w:hRule="exact" w:val="1096"/>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1.Виды профессиональных деструкций личности.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2Профессиональная деформация.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3.Деформации профессий типа «человек-человек».</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4. Стратегии и тактики профилактики профессиональной деформации.</w:t>
            </w:r>
          </w:p>
        </w:tc>
      </w:tr>
      <w:tr w:rsidR="00206053">
        <w:trPr>
          <w:trHeight w:hRule="exact" w:val="277"/>
        </w:trPr>
        <w:tc>
          <w:tcPr>
            <w:tcW w:w="9654" w:type="dxa"/>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6053" w:rsidRPr="008C1BAF">
        <w:trPr>
          <w:trHeight w:hRule="exact" w:val="732"/>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Определение, предмет и цели психологического социально-психологического кон- сультирования</w:t>
            </w:r>
          </w:p>
        </w:tc>
      </w:tr>
      <w:tr w:rsidR="00206053" w:rsidRPr="008C1BAF">
        <w:trPr>
          <w:trHeight w:hRule="exact" w:val="1147"/>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1.Раскройте понятие психологического консультирования.</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2.Современные представления о видах психологического консультирования  в различных направлениях.</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3.Цели и задачи социально-психологического консультирования</w:t>
            </w:r>
          </w:p>
        </w:tc>
      </w:tr>
      <w:tr w:rsidR="00206053" w:rsidRPr="008C1BAF">
        <w:trPr>
          <w:trHeight w:hRule="exact" w:val="322"/>
        </w:trPr>
        <w:tc>
          <w:tcPr>
            <w:tcW w:w="9654" w:type="dxa"/>
            <w:shd w:val="clear" w:color="000000" w:fill="FFFFFF"/>
            <w:tcMar>
              <w:left w:w="34" w:type="dxa"/>
              <w:right w:w="34" w:type="dxa"/>
            </w:tcMar>
          </w:tcPr>
          <w:p w:rsidR="00206053" w:rsidRPr="008C1BAF" w:rsidRDefault="008C1BAF">
            <w:pPr>
              <w:spacing w:after="0" w:line="240" w:lineRule="auto"/>
              <w:jc w:val="center"/>
              <w:rPr>
                <w:sz w:val="24"/>
                <w:szCs w:val="24"/>
                <w:lang w:val="ru-RU"/>
              </w:rPr>
            </w:pPr>
            <w:r w:rsidRPr="008C1BAF">
              <w:rPr>
                <w:rFonts w:ascii="Times New Roman" w:hAnsi="Times New Roman" w:cs="Times New Roman"/>
                <w:b/>
                <w:color w:val="000000"/>
                <w:sz w:val="24"/>
                <w:szCs w:val="24"/>
                <w:lang w:val="ru-RU"/>
              </w:rPr>
              <w:t>Терапевтический климат в психологическом консультировании</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06053" w:rsidRPr="008C1BAF">
        <w:trPr>
          <w:trHeight w:hRule="exact" w:val="1125"/>
        </w:trPr>
        <w:tc>
          <w:tcPr>
            <w:tcW w:w="9654" w:type="dxa"/>
            <w:gridSpan w:val="2"/>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lastRenderedPageBreak/>
              <w:t>1.Модель эффективного психолога-консультанта.</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2.Система ценностей консультанта.</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206053">
        <w:trPr>
          <w:trHeight w:hRule="exact" w:val="322"/>
        </w:trPr>
        <w:tc>
          <w:tcPr>
            <w:tcW w:w="9654" w:type="dxa"/>
            <w:gridSpan w:val="2"/>
            <w:shd w:val="clear" w:color="000000" w:fill="FFFFFF"/>
            <w:tcMar>
              <w:left w:w="34" w:type="dxa"/>
              <w:right w:w="34" w:type="dxa"/>
            </w:tcMar>
          </w:tcPr>
          <w:p w:rsidR="00206053" w:rsidRDefault="008C1BAF">
            <w:pPr>
              <w:spacing w:after="0" w:line="240" w:lineRule="auto"/>
              <w:jc w:val="center"/>
              <w:rPr>
                <w:sz w:val="24"/>
                <w:szCs w:val="24"/>
              </w:rPr>
            </w:pPr>
            <w:r>
              <w:rPr>
                <w:rFonts w:ascii="Times New Roman" w:hAnsi="Times New Roman" w:cs="Times New Roman"/>
                <w:b/>
                <w:color w:val="000000"/>
                <w:sz w:val="24"/>
                <w:szCs w:val="24"/>
              </w:rPr>
              <w:t>Становление личности профессионала</w:t>
            </w:r>
          </w:p>
        </w:tc>
      </w:tr>
      <w:tr w:rsidR="00206053" w:rsidRPr="008C1BAF">
        <w:trPr>
          <w:trHeight w:hRule="exact" w:val="1417"/>
        </w:trPr>
        <w:tc>
          <w:tcPr>
            <w:tcW w:w="9654" w:type="dxa"/>
            <w:gridSpan w:val="2"/>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1.Характеристика профессиональной социализации и профессиональной индивидуализации.</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2.Уровни анализа профессионального становления личности.</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3.Средства управления процессом профессионализации.</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4.Профессиональное становление как процесс социализации и индивидуализации.</w:t>
            </w:r>
          </w:p>
        </w:tc>
      </w:tr>
      <w:tr w:rsidR="00206053" w:rsidRPr="008C1BAF">
        <w:trPr>
          <w:trHeight w:hRule="exact" w:val="855"/>
        </w:trPr>
        <w:tc>
          <w:tcPr>
            <w:tcW w:w="9654" w:type="dxa"/>
            <w:gridSpan w:val="2"/>
            <w:shd w:val="clear" w:color="000000" w:fill="FFFFFF"/>
            <w:tcMar>
              <w:left w:w="34" w:type="dxa"/>
              <w:right w:w="34" w:type="dxa"/>
            </w:tcMar>
          </w:tcPr>
          <w:p w:rsidR="00206053" w:rsidRPr="008C1BAF" w:rsidRDefault="00206053">
            <w:pPr>
              <w:spacing w:after="0" w:line="240" w:lineRule="auto"/>
              <w:rPr>
                <w:sz w:val="24"/>
                <w:szCs w:val="24"/>
                <w:lang w:val="ru-RU"/>
              </w:rPr>
            </w:pPr>
          </w:p>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06053" w:rsidRPr="008C1BAF">
        <w:trPr>
          <w:trHeight w:hRule="exact" w:val="4912"/>
        </w:trPr>
        <w:tc>
          <w:tcPr>
            <w:tcW w:w="9654" w:type="dxa"/>
            <w:gridSpan w:val="2"/>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1. Методические указания для обучающихся по освоению дисциплины «Социально- психологическое консультирование по проблемам профессионального развития» / Пинигин В.Г.. – Омск: Изд-во Омской гуманитарной академии, 2021.</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6053">
        <w:trPr>
          <w:trHeight w:hRule="exact" w:val="994"/>
        </w:trPr>
        <w:tc>
          <w:tcPr>
            <w:tcW w:w="9654" w:type="dxa"/>
            <w:gridSpan w:val="2"/>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06053" w:rsidRDefault="008C1BAF">
            <w:pPr>
              <w:spacing w:after="0" w:line="240" w:lineRule="auto"/>
              <w:rPr>
                <w:sz w:val="24"/>
                <w:szCs w:val="24"/>
              </w:rPr>
            </w:pPr>
            <w:r>
              <w:rPr>
                <w:rFonts w:ascii="Times New Roman" w:hAnsi="Times New Roman" w:cs="Times New Roman"/>
                <w:b/>
                <w:color w:val="000000"/>
                <w:sz w:val="24"/>
                <w:szCs w:val="24"/>
              </w:rPr>
              <w:t>Основная:</w:t>
            </w:r>
          </w:p>
        </w:tc>
      </w:tr>
      <w:tr w:rsidR="00206053" w:rsidRPr="008C1BAF">
        <w:trPr>
          <w:trHeight w:hRule="exact" w:val="826"/>
        </w:trPr>
        <w:tc>
          <w:tcPr>
            <w:tcW w:w="9654" w:type="dxa"/>
            <w:gridSpan w:val="2"/>
            <w:shd w:val="clear" w:color="000000" w:fill="FFFFFF"/>
            <w:tcMar>
              <w:left w:w="34" w:type="dxa"/>
              <w:right w:w="34" w:type="dxa"/>
            </w:tcMar>
          </w:tcPr>
          <w:p w:rsidR="00206053" w:rsidRPr="008C1BAF" w:rsidRDefault="008C1BAF">
            <w:pPr>
              <w:spacing w:after="0" w:line="240" w:lineRule="auto"/>
              <w:ind w:firstLine="725"/>
              <w:jc w:val="both"/>
              <w:rPr>
                <w:sz w:val="24"/>
                <w:szCs w:val="24"/>
                <w:lang w:val="ru-RU"/>
              </w:rPr>
            </w:pPr>
            <w:r w:rsidRPr="008C1BAF">
              <w:rPr>
                <w:rFonts w:ascii="Times New Roman" w:hAnsi="Times New Roman" w:cs="Times New Roman"/>
                <w:color w:val="000000"/>
                <w:sz w:val="24"/>
                <w:szCs w:val="24"/>
                <w:lang w:val="ru-RU"/>
              </w:rPr>
              <w:t>1.</w:t>
            </w:r>
            <w:r w:rsidRPr="008C1BAF">
              <w:rPr>
                <w:lang w:val="ru-RU"/>
              </w:rPr>
              <w:t xml:space="preserve"> </w:t>
            </w:r>
            <w:r w:rsidRPr="008C1BAF">
              <w:rPr>
                <w:rFonts w:ascii="Times New Roman" w:hAnsi="Times New Roman" w:cs="Times New Roman"/>
                <w:color w:val="000000"/>
                <w:sz w:val="24"/>
                <w:szCs w:val="24"/>
                <w:lang w:val="ru-RU"/>
              </w:rPr>
              <w:t>Психология</w:t>
            </w:r>
            <w:r w:rsidRPr="008C1BAF">
              <w:rPr>
                <w:lang w:val="ru-RU"/>
              </w:rPr>
              <w:t xml:space="preserve"> </w:t>
            </w:r>
            <w:r w:rsidRPr="008C1BAF">
              <w:rPr>
                <w:rFonts w:ascii="Times New Roman" w:hAnsi="Times New Roman" w:cs="Times New Roman"/>
                <w:color w:val="000000"/>
                <w:sz w:val="24"/>
                <w:szCs w:val="24"/>
                <w:lang w:val="ru-RU"/>
              </w:rPr>
              <w:t>профессионального</w:t>
            </w:r>
            <w:r w:rsidRPr="008C1BAF">
              <w:rPr>
                <w:lang w:val="ru-RU"/>
              </w:rPr>
              <w:t xml:space="preserve"> </w:t>
            </w:r>
            <w:r w:rsidRPr="008C1BAF">
              <w:rPr>
                <w:rFonts w:ascii="Times New Roman" w:hAnsi="Times New Roman" w:cs="Times New Roman"/>
                <w:color w:val="000000"/>
                <w:sz w:val="24"/>
                <w:szCs w:val="24"/>
                <w:lang w:val="ru-RU"/>
              </w:rPr>
              <w:t>развития</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Зеер</w:t>
            </w:r>
            <w:r w:rsidRPr="008C1BAF">
              <w:rPr>
                <w:lang w:val="ru-RU"/>
              </w:rPr>
              <w:t xml:space="preserve"> </w:t>
            </w:r>
            <w:r w:rsidRPr="008C1BAF">
              <w:rPr>
                <w:rFonts w:ascii="Times New Roman" w:hAnsi="Times New Roman" w:cs="Times New Roman"/>
                <w:color w:val="000000"/>
                <w:sz w:val="24"/>
                <w:szCs w:val="24"/>
                <w:lang w:val="ru-RU"/>
              </w:rPr>
              <w:t>Э.</w:t>
            </w:r>
            <w:r w:rsidRPr="008C1BAF">
              <w:rPr>
                <w:lang w:val="ru-RU"/>
              </w:rPr>
              <w:t xml:space="preserve"> </w:t>
            </w:r>
            <w:r w:rsidRPr="008C1BAF">
              <w:rPr>
                <w:rFonts w:ascii="Times New Roman" w:hAnsi="Times New Roman" w:cs="Times New Roman"/>
                <w:color w:val="000000"/>
                <w:sz w:val="24"/>
                <w:szCs w:val="24"/>
                <w:lang w:val="ru-RU"/>
              </w:rPr>
              <w:t>Ф.,</w:t>
            </w:r>
            <w:r w:rsidRPr="008C1BAF">
              <w:rPr>
                <w:lang w:val="ru-RU"/>
              </w:rPr>
              <w:t xml:space="preserve"> </w:t>
            </w:r>
            <w:r w:rsidRPr="008C1BAF">
              <w:rPr>
                <w:rFonts w:ascii="Times New Roman" w:hAnsi="Times New Roman" w:cs="Times New Roman"/>
                <w:color w:val="000000"/>
                <w:sz w:val="24"/>
                <w:szCs w:val="24"/>
                <w:lang w:val="ru-RU"/>
              </w:rPr>
              <w:t>Сыманюк</w:t>
            </w:r>
            <w:r w:rsidRPr="008C1BAF">
              <w:rPr>
                <w:lang w:val="ru-RU"/>
              </w:rPr>
              <w:t xml:space="preserve"> </w:t>
            </w:r>
            <w:r w:rsidRPr="008C1BAF">
              <w:rPr>
                <w:rFonts w:ascii="Times New Roman" w:hAnsi="Times New Roman" w:cs="Times New Roman"/>
                <w:color w:val="000000"/>
                <w:sz w:val="24"/>
                <w:szCs w:val="24"/>
                <w:lang w:val="ru-RU"/>
              </w:rPr>
              <w:t>Э.</w:t>
            </w:r>
            <w:r w:rsidRPr="008C1BAF">
              <w:rPr>
                <w:lang w:val="ru-RU"/>
              </w:rPr>
              <w:t xml:space="preserve"> </w:t>
            </w:r>
            <w:r w:rsidRPr="008C1BAF">
              <w:rPr>
                <w:rFonts w:ascii="Times New Roman" w:hAnsi="Times New Roman" w:cs="Times New Roman"/>
                <w:color w:val="000000"/>
                <w:sz w:val="24"/>
                <w:szCs w:val="24"/>
                <w:lang w:val="ru-RU"/>
              </w:rPr>
              <w:t>Э..</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3-е</w:t>
            </w:r>
            <w:r w:rsidRPr="008C1BAF">
              <w:rPr>
                <w:lang w:val="ru-RU"/>
              </w:rPr>
              <w:t xml:space="preserve"> </w:t>
            </w:r>
            <w:r w:rsidRPr="008C1BAF">
              <w:rPr>
                <w:rFonts w:ascii="Times New Roman" w:hAnsi="Times New Roman" w:cs="Times New Roman"/>
                <w:color w:val="000000"/>
                <w:sz w:val="24"/>
                <w:szCs w:val="24"/>
                <w:lang w:val="ru-RU"/>
              </w:rPr>
              <w:t>изд.</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Москва:</w:t>
            </w:r>
            <w:r w:rsidRPr="008C1BAF">
              <w:rPr>
                <w:lang w:val="ru-RU"/>
              </w:rPr>
              <w:t xml:space="preserve"> </w:t>
            </w:r>
            <w:r w:rsidRPr="008C1BAF">
              <w:rPr>
                <w:rFonts w:ascii="Times New Roman" w:hAnsi="Times New Roman" w:cs="Times New Roman"/>
                <w:color w:val="000000"/>
                <w:sz w:val="24"/>
                <w:szCs w:val="24"/>
                <w:lang w:val="ru-RU"/>
              </w:rPr>
              <w:t>Юрайт,</w:t>
            </w:r>
            <w:r w:rsidRPr="008C1BAF">
              <w:rPr>
                <w:lang w:val="ru-RU"/>
              </w:rPr>
              <w:t xml:space="preserve"> </w:t>
            </w:r>
            <w:r w:rsidRPr="008C1BAF">
              <w:rPr>
                <w:rFonts w:ascii="Times New Roman" w:hAnsi="Times New Roman" w:cs="Times New Roman"/>
                <w:color w:val="000000"/>
                <w:sz w:val="24"/>
                <w:szCs w:val="24"/>
                <w:lang w:val="ru-RU"/>
              </w:rPr>
              <w:t>2021.</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234</w:t>
            </w:r>
            <w:r w:rsidRPr="008C1BAF">
              <w:rPr>
                <w:lang w:val="ru-RU"/>
              </w:rPr>
              <w:t xml:space="preserve"> </w:t>
            </w:r>
            <w:r w:rsidRPr="008C1BAF">
              <w:rPr>
                <w:rFonts w:ascii="Times New Roman" w:hAnsi="Times New Roman" w:cs="Times New Roman"/>
                <w:color w:val="000000"/>
                <w:sz w:val="24"/>
                <w:szCs w:val="24"/>
                <w:lang w:val="ru-RU"/>
              </w:rPr>
              <w:t>с</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Pr>
                <w:rFonts w:ascii="Times New Roman" w:hAnsi="Times New Roman" w:cs="Times New Roman"/>
                <w:color w:val="000000"/>
                <w:sz w:val="24"/>
                <w:szCs w:val="24"/>
              </w:rPr>
              <w:t>ISBN</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978-5-534-14387-4.</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Pr>
                <w:rFonts w:ascii="Times New Roman" w:hAnsi="Times New Roman" w:cs="Times New Roman"/>
                <w:color w:val="000000"/>
                <w:sz w:val="24"/>
                <w:szCs w:val="24"/>
              </w:rPr>
              <w:t>URL</w:t>
            </w:r>
            <w:r w:rsidRPr="008C1BAF">
              <w:rPr>
                <w:rFonts w:ascii="Times New Roman" w:hAnsi="Times New Roman" w:cs="Times New Roman"/>
                <w:color w:val="000000"/>
                <w:sz w:val="24"/>
                <w:szCs w:val="24"/>
                <w:lang w:val="ru-RU"/>
              </w:rPr>
              <w:t>:</w:t>
            </w:r>
            <w:r w:rsidRPr="008C1BAF">
              <w:rPr>
                <w:lang w:val="ru-RU"/>
              </w:rPr>
              <w:t xml:space="preserve"> </w:t>
            </w:r>
            <w:hyperlink r:id="rId4" w:history="1">
              <w:r w:rsidR="009D2714">
                <w:rPr>
                  <w:rStyle w:val="a3"/>
                  <w:lang w:val="ru-RU"/>
                </w:rPr>
                <w:t>https://urait.ru/bcode/477499</w:t>
              </w:r>
            </w:hyperlink>
            <w:r w:rsidRPr="008C1BAF">
              <w:rPr>
                <w:lang w:val="ru-RU"/>
              </w:rPr>
              <w:t xml:space="preserve"> </w:t>
            </w:r>
          </w:p>
        </w:tc>
      </w:tr>
      <w:tr w:rsidR="00206053" w:rsidRPr="008C1BAF">
        <w:trPr>
          <w:trHeight w:hRule="exact" w:val="826"/>
        </w:trPr>
        <w:tc>
          <w:tcPr>
            <w:tcW w:w="9654" w:type="dxa"/>
            <w:gridSpan w:val="2"/>
            <w:shd w:val="clear" w:color="000000" w:fill="FFFFFF"/>
            <w:tcMar>
              <w:left w:w="34" w:type="dxa"/>
              <w:right w:w="34" w:type="dxa"/>
            </w:tcMar>
          </w:tcPr>
          <w:p w:rsidR="00206053" w:rsidRPr="008C1BAF" w:rsidRDefault="008C1BAF">
            <w:pPr>
              <w:spacing w:after="0" w:line="240" w:lineRule="auto"/>
              <w:ind w:firstLine="725"/>
              <w:jc w:val="both"/>
              <w:rPr>
                <w:sz w:val="24"/>
                <w:szCs w:val="24"/>
                <w:lang w:val="ru-RU"/>
              </w:rPr>
            </w:pPr>
            <w:r w:rsidRPr="008C1BAF">
              <w:rPr>
                <w:rFonts w:ascii="Times New Roman" w:hAnsi="Times New Roman" w:cs="Times New Roman"/>
                <w:color w:val="000000"/>
                <w:sz w:val="24"/>
                <w:szCs w:val="24"/>
                <w:lang w:val="ru-RU"/>
              </w:rPr>
              <w:t>2.</w:t>
            </w:r>
            <w:r w:rsidRPr="008C1BAF">
              <w:rPr>
                <w:lang w:val="ru-RU"/>
              </w:rPr>
              <w:t xml:space="preserve"> </w:t>
            </w:r>
            <w:r w:rsidRPr="008C1BAF">
              <w:rPr>
                <w:rFonts w:ascii="Times New Roman" w:hAnsi="Times New Roman" w:cs="Times New Roman"/>
                <w:color w:val="000000"/>
                <w:sz w:val="24"/>
                <w:szCs w:val="24"/>
                <w:lang w:val="ru-RU"/>
              </w:rPr>
              <w:t>Психологическое</w:t>
            </w:r>
            <w:r w:rsidRPr="008C1BAF">
              <w:rPr>
                <w:lang w:val="ru-RU"/>
              </w:rPr>
              <w:t xml:space="preserve"> </w:t>
            </w:r>
            <w:r w:rsidRPr="008C1BAF">
              <w:rPr>
                <w:rFonts w:ascii="Times New Roman" w:hAnsi="Times New Roman" w:cs="Times New Roman"/>
                <w:color w:val="000000"/>
                <w:sz w:val="24"/>
                <w:szCs w:val="24"/>
                <w:lang w:val="ru-RU"/>
              </w:rPr>
              <w:t>консультирование</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Кораблина</w:t>
            </w:r>
            <w:r w:rsidRPr="008C1BAF">
              <w:rPr>
                <w:lang w:val="ru-RU"/>
              </w:rPr>
              <w:t xml:space="preserve"> </w:t>
            </w:r>
            <w:r w:rsidRPr="008C1BAF">
              <w:rPr>
                <w:rFonts w:ascii="Times New Roman" w:hAnsi="Times New Roman" w:cs="Times New Roman"/>
                <w:color w:val="000000"/>
                <w:sz w:val="24"/>
                <w:szCs w:val="24"/>
                <w:lang w:val="ru-RU"/>
              </w:rPr>
              <w:t>Е.</w:t>
            </w:r>
            <w:r w:rsidRPr="008C1BAF">
              <w:rPr>
                <w:lang w:val="ru-RU"/>
              </w:rPr>
              <w:t xml:space="preserve"> </w:t>
            </w:r>
            <w:r w:rsidRPr="008C1BAF">
              <w:rPr>
                <w:rFonts w:ascii="Times New Roman" w:hAnsi="Times New Roman" w:cs="Times New Roman"/>
                <w:color w:val="000000"/>
                <w:sz w:val="24"/>
                <w:szCs w:val="24"/>
                <w:lang w:val="ru-RU"/>
              </w:rPr>
              <w:t>П.,</w:t>
            </w:r>
            <w:r w:rsidRPr="008C1BAF">
              <w:rPr>
                <w:lang w:val="ru-RU"/>
              </w:rPr>
              <w:t xml:space="preserve"> </w:t>
            </w:r>
            <w:r w:rsidRPr="008C1BAF">
              <w:rPr>
                <w:rFonts w:ascii="Times New Roman" w:hAnsi="Times New Roman" w:cs="Times New Roman"/>
                <w:color w:val="000000"/>
                <w:sz w:val="24"/>
                <w:szCs w:val="24"/>
                <w:lang w:val="ru-RU"/>
              </w:rPr>
              <w:t>Акиндинова</w:t>
            </w:r>
            <w:r w:rsidRPr="008C1BAF">
              <w:rPr>
                <w:lang w:val="ru-RU"/>
              </w:rPr>
              <w:t xml:space="preserve"> </w:t>
            </w:r>
            <w:r w:rsidRPr="008C1BAF">
              <w:rPr>
                <w:rFonts w:ascii="Times New Roman" w:hAnsi="Times New Roman" w:cs="Times New Roman"/>
                <w:color w:val="000000"/>
                <w:sz w:val="24"/>
                <w:szCs w:val="24"/>
                <w:lang w:val="ru-RU"/>
              </w:rPr>
              <w:t>И.</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Баканова</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Родина</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М..</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2-е</w:t>
            </w:r>
            <w:r w:rsidRPr="008C1BAF">
              <w:rPr>
                <w:lang w:val="ru-RU"/>
              </w:rPr>
              <w:t xml:space="preserve"> </w:t>
            </w:r>
            <w:r w:rsidRPr="008C1BAF">
              <w:rPr>
                <w:rFonts w:ascii="Times New Roman" w:hAnsi="Times New Roman" w:cs="Times New Roman"/>
                <w:color w:val="000000"/>
                <w:sz w:val="24"/>
                <w:szCs w:val="24"/>
                <w:lang w:val="ru-RU"/>
              </w:rPr>
              <w:t>изд.</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Москва:</w:t>
            </w:r>
            <w:r w:rsidRPr="008C1BAF">
              <w:rPr>
                <w:lang w:val="ru-RU"/>
              </w:rPr>
              <w:t xml:space="preserve"> </w:t>
            </w:r>
            <w:r w:rsidRPr="008C1BAF">
              <w:rPr>
                <w:rFonts w:ascii="Times New Roman" w:hAnsi="Times New Roman" w:cs="Times New Roman"/>
                <w:color w:val="000000"/>
                <w:sz w:val="24"/>
                <w:szCs w:val="24"/>
                <w:lang w:val="ru-RU"/>
              </w:rPr>
              <w:t>Юрайт,</w:t>
            </w:r>
            <w:r w:rsidRPr="008C1BAF">
              <w:rPr>
                <w:lang w:val="ru-RU"/>
              </w:rPr>
              <w:t xml:space="preserve"> </w:t>
            </w:r>
            <w:r w:rsidRPr="008C1BAF">
              <w:rPr>
                <w:rFonts w:ascii="Times New Roman" w:hAnsi="Times New Roman" w:cs="Times New Roman"/>
                <w:color w:val="000000"/>
                <w:sz w:val="24"/>
                <w:szCs w:val="24"/>
                <w:lang w:val="ru-RU"/>
              </w:rPr>
              <w:t>2021.</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222</w:t>
            </w:r>
            <w:r w:rsidRPr="008C1BAF">
              <w:rPr>
                <w:lang w:val="ru-RU"/>
              </w:rPr>
              <w:t xml:space="preserve"> </w:t>
            </w:r>
            <w:r w:rsidRPr="008C1BAF">
              <w:rPr>
                <w:rFonts w:ascii="Times New Roman" w:hAnsi="Times New Roman" w:cs="Times New Roman"/>
                <w:color w:val="000000"/>
                <w:sz w:val="24"/>
                <w:szCs w:val="24"/>
                <w:lang w:val="ru-RU"/>
              </w:rPr>
              <w:t>с</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Pr>
                <w:rFonts w:ascii="Times New Roman" w:hAnsi="Times New Roman" w:cs="Times New Roman"/>
                <w:color w:val="000000"/>
                <w:sz w:val="24"/>
                <w:szCs w:val="24"/>
              </w:rPr>
              <w:t>ISBN</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978-5-534-07244-0.</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Pr>
                <w:rFonts w:ascii="Times New Roman" w:hAnsi="Times New Roman" w:cs="Times New Roman"/>
                <w:color w:val="000000"/>
                <w:sz w:val="24"/>
                <w:szCs w:val="24"/>
              </w:rPr>
              <w:t>URL</w:t>
            </w:r>
            <w:r w:rsidRPr="008C1BAF">
              <w:rPr>
                <w:rFonts w:ascii="Times New Roman" w:hAnsi="Times New Roman" w:cs="Times New Roman"/>
                <w:color w:val="000000"/>
                <w:sz w:val="24"/>
                <w:szCs w:val="24"/>
                <w:lang w:val="ru-RU"/>
              </w:rPr>
              <w:t>:</w:t>
            </w:r>
            <w:r w:rsidRPr="008C1BAF">
              <w:rPr>
                <w:lang w:val="ru-RU"/>
              </w:rPr>
              <w:t xml:space="preserve"> </w:t>
            </w:r>
            <w:hyperlink r:id="rId5" w:history="1">
              <w:r w:rsidR="009D2714">
                <w:rPr>
                  <w:rStyle w:val="a3"/>
                  <w:lang w:val="ru-RU"/>
                </w:rPr>
                <w:t>https://urait.ru/bcode/472768</w:t>
              </w:r>
            </w:hyperlink>
            <w:r w:rsidRPr="008C1BAF">
              <w:rPr>
                <w:lang w:val="ru-RU"/>
              </w:rPr>
              <w:t xml:space="preserve"> </w:t>
            </w:r>
          </w:p>
        </w:tc>
      </w:tr>
      <w:tr w:rsidR="00206053">
        <w:trPr>
          <w:trHeight w:hRule="exact" w:val="304"/>
        </w:trPr>
        <w:tc>
          <w:tcPr>
            <w:tcW w:w="285" w:type="dxa"/>
          </w:tcPr>
          <w:p w:rsidR="00206053" w:rsidRPr="008C1BAF" w:rsidRDefault="00206053">
            <w:pPr>
              <w:rPr>
                <w:lang w:val="ru-RU"/>
              </w:rPr>
            </w:pPr>
          </w:p>
        </w:tc>
        <w:tc>
          <w:tcPr>
            <w:tcW w:w="9370" w:type="dxa"/>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i/>
                <w:color w:val="000000"/>
                <w:sz w:val="24"/>
                <w:szCs w:val="24"/>
              </w:rPr>
              <w:t>Дополнительная:</w:t>
            </w:r>
          </w:p>
        </w:tc>
      </w:tr>
      <w:tr w:rsidR="00206053">
        <w:trPr>
          <w:trHeight w:hRule="exact" w:val="1069"/>
        </w:trPr>
        <w:tc>
          <w:tcPr>
            <w:tcW w:w="9654" w:type="dxa"/>
            <w:gridSpan w:val="2"/>
            <w:shd w:val="clear" w:color="000000" w:fill="FFFFFF"/>
            <w:tcMar>
              <w:left w:w="34" w:type="dxa"/>
              <w:right w:w="34" w:type="dxa"/>
            </w:tcMar>
          </w:tcPr>
          <w:p w:rsidR="00206053" w:rsidRDefault="008C1BAF">
            <w:pPr>
              <w:spacing w:after="0" w:line="240" w:lineRule="auto"/>
              <w:ind w:firstLine="725"/>
              <w:jc w:val="both"/>
              <w:rPr>
                <w:sz w:val="24"/>
                <w:szCs w:val="24"/>
              </w:rPr>
            </w:pPr>
            <w:r w:rsidRPr="008C1BAF">
              <w:rPr>
                <w:rFonts w:ascii="Times New Roman" w:hAnsi="Times New Roman" w:cs="Times New Roman"/>
                <w:color w:val="000000"/>
                <w:sz w:val="24"/>
                <w:szCs w:val="24"/>
                <w:lang w:val="ru-RU"/>
              </w:rPr>
              <w:t>1.</w:t>
            </w:r>
            <w:r w:rsidRPr="008C1BAF">
              <w:rPr>
                <w:lang w:val="ru-RU"/>
              </w:rPr>
              <w:t xml:space="preserve"> </w:t>
            </w:r>
            <w:r w:rsidRPr="008C1BAF">
              <w:rPr>
                <w:rFonts w:ascii="Times New Roman" w:hAnsi="Times New Roman" w:cs="Times New Roman"/>
                <w:color w:val="000000"/>
                <w:sz w:val="24"/>
                <w:szCs w:val="24"/>
                <w:lang w:val="ru-RU"/>
              </w:rPr>
              <w:t>Консультирование</w:t>
            </w:r>
            <w:r w:rsidRPr="008C1BAF">
              <w:rPr>
                <w:lang w:val="ru-RU"/>
              </w:rPr>
              <w:t xml:space="preserve"> </w:t>
            </w:r>
            <w:r w:rsidRPr="008C1BAF">
              <w:rPr>
                <w:rFonts w:ascii="Times New Roman" w:hAnsi="Times New Roman" w:cs="Times New Roman"/>
                <w:color w:val="000000"/>
                <w:sz w:val="24"/>
                <w:szCs w:val="24"/>
                <w:lang w:val="ru-RU"/>
              </w:rPr>
              <w:t>и</w:t>
            </w:r>
            <w:r w:rsidRPr="008C1BAF">
              <w:rPr>
                <w:lang w:val="ru-RU"/>
              </w:rPr>
              <w:t xml:space="preserve"> </w:t>
            </w:r>
            <w:r w:rsidRPr="008C1BAF">
              <w:rPr>
                <w:rFonts w:ascii="Times New Roman" w:hAnsi="Times New Roman" w:cs="Times New Roman"/>
                <w:color w:val="000000"/>
                <w:sz w:val="24"/>
                <w:szCs w:val="24"/>
                <w:lang w:val="ru-RU"/>
              </w:rPr>
              <w:t>коучинг</w:t>
            </w:r>
            <w:r w:rsidRPr="008C1BAF">
              <w:rPr>
                <w:lang w:val="ru-RU"/>
              </w:rPr>
              <w:t xml:space="preserve"> </w:t>
            </w:r>
            <w:r w:rsidRPr="008C1BAF">
              <w:rPr>
                <w:rFonts w:ascii="Times New Roman" w:hAnsi="Times New Roman" w:cs="Times New Roman"/>
                <w:color w:val="000000"/>
                <w:sz w:val="24"/>
                <w:szCs w:val="24"/>
                <w:lang w:val="ru-RU"/>
              </w:rPr>
              <w:t>персонала</w:t>
            </w:r>
            <w:r w:rsidRPr="008C1BAF">
              <w:rPr>
                <w:lang w:val="ru-RU"/>
              </w:rPr>
              <w:t xml:space="preserve"> </w:t>
            </w:r>
            <w:r w:rsidRPr="008C1BAF">
              <w:rPr>
                <w:rFonts w:ascii="Times New Roman" w:hAnsi="Times New Roman" w:cs="Times New Roman"/>
                <w:color w:val="000000"/>
                <w:sz w:val="24"/>
                <w:szCs w:val="24"/>
                <w:lang w:val="ru-RU"/>
              </w:rPr>
              <w:t>в</w:t>
            </w:r>
            <w:r w:rsidRPr="008C1BAF">
              <w:rPr>
                <w:lang w:val="ru-RU"/>
              </w:rPr>
              <w:t xml:space="preserve"> </w:t>
            </w:r>
            <w:r w:rsidRPr="008C1BAF">
              <w:rPr>
                <w:rFonts w:ascii="Times New Roman" w:hAnsi="Times New Roman" w:cs="Times New Roman"/>
                <w:color w:val="000000"/>
                <w:sz w:val="24"/>
                <w:szCs w:val="24"/>
                <w:lang w:val="ru-RU"/>
              </w:rPr>
              <w:t>организации</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Антонова</w:t>
            </w:r>
            <w:r w:rsidRPr="008C1BAF">
              <w:rPr>
                <w:lang w:val="ru-RU"/>
              </w:rPr>
              <w:t xml:space="preserve"> </w:t>
            </w:r>
            <w:r w:rsidRPr="008C1BAF">
              <w:rPr>
                <w:rFonts w:ascii="Times New Roman" w:hAnsi="Times New Roman" w:cs="Times New Roman"/>
                <w:color w:val="000000"/>
                <w:sz w:val="24"/>
                <w:szCs w:val="24"/>
                <w:lang w:val="ru-RU"/>
              </w:rPr>
              <w:t>Н.</w:t>
            </w:r>
            <w:r w:rsidRPr="008C1BAF">
              <w:rPr>
                <w:lang w:val="ru-RU"/>
              </w:rPr>
              <w:t xml:space="preserve"> </w:t>
            </w:r>
            <w:r w:rsidRPr="008C1BAF">
              <w:rPr>
                <w:rFonts w:ascii="Times New Roman" w:hAnsi="Times New Roman" w:cs="Times New Roman"/>
                <w:color w:val="000000"/>
                <w:sz w:val="24"/>
                <w:szCs w:val="24"/>
                <w:lang w:val="ru-RU"/>
              </w:rPr>
              <w:t>В.,</w:t>
            </w:r>
            <w:r w:rsidRPr="008C1BAF">
              <w:rPr>
                <w:lang w:val="ru-RU"/>
              </w:rPr>
              <w:t xml:space="preserve"> </w:t>
            </w:r>
            <w:r w:rsidRPr="008C1BAF">
              <w:rPr>
                <w:rFonts w:ascii="Times New Roman" w:hAnsi="Times New Roman" w:cs="Times New Roman"/>
                <w:color w:val="000000"/>
                <w:sz w:val="24"/>
                <w:szCs w:val="24"/>
                <w:lang w:val="ru-RU"/>
              </w:rPr>
              <w:t>Климова</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В.,</w:t>
            </w:r>
            <w:r w:rsidRPr="008C1BAF">
              <w:rPr>
                <w:lang w:val="ru-RU"/>
              </w:rPr>
              <w:t xml:space="preserve"> </w:t>
            </w:r>
            <w:r w:rsidRPr="008C1BAF">
              <w:rPr>
                <w:rFonts w:ascii="Times New Roman" w:hAnsi="Times New Roman" w:cs="Times New Roman"/>
                <w:color w:val="000000"/>
                <w:sz w:val="24"/>
                <w:szCs w:val="24"/>
                <w:lang w:val="ru-RU"/>
              </w:rPr>
              <w:t>Подольский</w:t>
            </w:r>
            <w:r w:rsidRPr="008C1BAF">
              <w:rPr>
                <w:lang w:val="ru-RU"/>
              </w:rPr>
              <w:t xml:space="preserve"> </w:t>
            </w:r>
            <w:r w:rsidRPr="008C1BAF">
              <w:rPr>
                <w:rFonts w:ascii="Times New Roman" w:hAnsi="Times New Roman" w:cs="Times New Roman"/>
                <w:color w:val="000000"/>
                <w:sz w:val="24"/>
                <w:szCs w:val="24"/>
                <w:lang w:val="ru-RU"/>
              </w:rPr>
              <w:t>Д.</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Луканина</w:t>
            </w:r>
            <w:r w:rsidRPr="008C1BAF">
              <w:rPr>
                <w:lang w:val="ru-RU"/>
              </w:rPr>
              <w:t xml:space="preserve"> </w:t>
            </w:r>
            <w:r w:rsidRPr="008C1BAF">
              <w:rPr>
                <w:rFonts w:ascii="Times New Roman" w:hAnsi="Times New Roman" w:cs="Times New Roman"/>
                <w:color w:val="000000"/>
                <w:sz w:val="24"/>
                <w:szCs w:val="24"/>
                <w:lang w:val="ru-RU"/>
              </w:rPr>
              <w:t>М.</w:t>
            </w:r>
            <w:r w:rsidRPr="008C1BAF">
              <w:rPr>
                <w:lang w:val="ru-RU"/>
              </w:rPr>
              <w:t xml:space="preserve"> </w:t>
            </w:r>
            <w:r w:rsidRPr="008C1BAF">
              <w:rPr>
                <w:rFonts w:ascii="Times New Roman" w:hAnsi="Times New Roman" w:cs="Times New Roman"/>
                <w:color w:val="000000"/>
                <w:sz w:val="24"/>
                <w:szCs w:val="24"/>
                <w:lang w:val="ru-RU"/>
              </w:rPr>
              <w:t>Ф.,</w:t>
            </w:r>
            <w:r w:rsidRPr="008C1BAF">
              <w:rPr>
                <w:lang w:val="ru-RU"/>
              </w:rPr>
              <w:t xml:space="preserve"> </w:t>
            </w:r>
            <w:r w:rsidRPr="008C1BAF">
              <w:rPr>
                <w:rFonts w:ascii="Times New Roman" w:hAnsi="Times New Roman" w:cs="Times New Roman"/>
                <w:color w:val="000000"/>
                <w:sz w:val="24"/>
                <w:szCs w:val="24"/>
                <w:lang w:val="ru-RU"/>
              </w:rPr>
              <w:t>Елисеенко</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С.,</w:t>
            </w:r>
            <w:r w:rsidRPr="008C1BAF">
              <w:rPr>
                <w:lang w:val="ru-RU"/>
              </w:rPr>
              <w:t xml:space="preserve"> </w:t>
            </w:r>
            <w:r w:rsidRPr="008C1BAF">
              <w:rPr>
                <w:rFonts w:ascii="Times New Roman" w:hAnsi="Times New Roman" w:cs="Times New Roman"/>
                <w:color w:val="000000"/>
                <w:sz w:val="24"/>
                <w:szCs w:val="24"/>
                <w:lang w:val="ru-RU"/>
              </w:rPr>
              <w:t>Зверев</w:t>
            </w:r>
            <w:r w:rsidRPr="008C1BAF">
              <w:rPr>
                <w:lang w:val="ru-RU"/>
              </w:rPr>
              <w:t xml:space="preserve"> </w:t>
            </w:r>
            <w:r w:rsidRPr="008C1BAF">
              <w:rPr>
                <w:rFonts w:ascii="Times New Roman" w:hAnsi="Times New Roman" w:cs="Times New Roman"/>
                <w:color w:val="000000"/>
                <w:sz w:val="24"/>
                <w:szCs w:val="24"/>
                <w:lang w:val="ru-RU"/>
              </w:rPr>
              <w:t>Д.</w:t>
            </w:r>
            <w:r w:rsidRPr="008C1BAF">
              <w:rPr>
                <w:lang w:val="ru-RU"/>
              </w:rPr>
              <w:t xml:space="preserve"> </w:t>
            </w:r>
            <w:r w:rsidRPr="008C1BAF">
              <w:rPr>
                <w:rFonts w:ascii="Times New Roman" w:hAnsi="Times New Roman" w:cs="Times New Roman"/>
                <w:color w:val="000000"/>
                <w:sz w:val="24"/>
                <w:szCs w:val="24"/>
                <w:lang w:val="ru-RU"/>
              </w:rPr>
              <w:t>А.,</w:t>
            </w:r>
            <w:r w:rsidRPr="008C1BAF">
              <w:rPr>
                <w:lang w:val="ru-RU"/>
              </w:rPr>
              <w:t xml:space="preserve"> </w:t>
            </w:r>
            <w:r w:rsidRPr="008C1BAF">
              <w:rPr>
                <w:rFonts w:ascii="Times New Roman" w:hAnsi="Times New Roman" w:cs="Times New Roman"/>
                <w:color w:val="000000"/>
                <w:sz w:val="24"/>
                <w:szCs w:val="24"/>
                <w:lang w:val="ru-RU"/>
              </w:rPr>
              <w:t>Иванова</w:t>
            </w:r>
            <w:r w:rsidRPr="008C1BAF">
              <w:rPr>
                <w:lang w:val="ru-RU"/>
              </w:rPr>
              <w:t xml:space="preserve"> </w:t>
            </w:r>
            <w:r w:rsidRPr="008C1BAF">
              <w:rPr>
                <w:rFonts w:ascii="Times New Roman" w:hAnsi="Times New Roman" w:cs="Times New Roman"/>
                <w:color w:val="000000"/>
                <w:sz w:val="24"/>
                <w:szCs w:val="24"/>
                <w:lang w:val="ru-RU"/>
              </w:rPr>
              <w:t>Н.</w:t>
            </w:r>
            <w:r w:rsidRPr="008C1BAF">
              <w:rPr>
                <w:lang w:val="ru-RU"/>
              </w:rPr>
              <w:t xml:space="preserve"> </w:t>
            </w:r>
            <w:r w:rsidRPr="008C1BAF">
              <w:rPr>
                <w:rFonts w:ascii="Times New Roman" w:hAnsi="Times New Roman" w:cs="Times New Roman"/>
                <w:color w:val="000000"/>
                <w:sz w:val="24"/>
                <w:szCs w:val="24"/>
                <w:lang w:val="ru-RU"/>
              </w:rPr>
              <w:t>Л..</w:t>
            </w:r>
            <w:r w:rsidRPr="008C1BA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2714">
                <w:rPr>
                  <w:rStyle w:val="a3"/>
                </w:rPr>
                <w:t>https://urait.ru/bcode/469062</w:t>
              </w:r>
            </w:hyperlink>
            <w:r>
              <w:t xml:space="preserve"> </w:t>
            </w:r>
          </w:p>
        </w:tc>
      </w:tr>
      <w:tr w:rsidR="00206053" w:rsidRPr="008C1BAF">
        <w:trPr>
          <w:trHeight w:hRule="exact" w:val="555"/>
        </w:trPr>
        <w:tc>
          <w:tcPr>
            <w:tcW w:w="9654" w:type="dxa"/>
            <w:gridSpan w:val="2"/>
            <w:shd w:val="clear" w:color="000000" w:fill="FFFFFF"/>
            <w:tcMar>
              <w:left w:w="34" w:type="dxa"/>
              <w:right w:w="34" w:type="dxa"/>
            </w:tcMar>
          </w:tcPr>
          <w:p w:rsidR="00206053" w:rsidRPr="008C1BAF" w:rsidRDefault="008C1BAF">
            <w:pPr>
              <w:spacing w:after="0" w:line="240" w:lineRule="auto"/>
              <w:ind w:firstLine="725"/>
              <w:jc w:val="both"/>
              <w:rPr>
                <w:sz w:val="24"/>
                <w:szCs w:val="24"/>
                <w:lang w:val="ru-RU"/>
              </w:rPr>
            </w:pPr>
            <w:r w:rsidRPr="008C1BAF">
              <w:rPr>
                <w:rFonts w:ascii="Times New Roman" w:hAnsi="Times New Roman" w:cs="Times New Roman"/>
                <w:color w:val="000000"/>
                <w:sz w:val="24"/>
                <w:szCs w:val="24"/>
                <w:lang w:val="ru-RU"/>
              </w:rPr>
              <w:t>2.</w:t>
            </w:r>
            <w:r w:rsidRPr="008C1BAF">
              <w:rPr>
                <w:lang w:val="ru-RU"/>
              </w:rPr>
              <w:t xml:space="preserve"> </w:t>
            </w:r>
            <w:r w:rsidRPr="008C1BAF">
              <w:rPr>
                <w:rFonts w:ascii="Times New Roman" w:hAnsi="Times New Roman" w:cs="Times New Roman"/>
                <w:color w:val="000000"/>
                <w:sz w:val="24"/>
                <w:szCs w:val="24"/>
                <w:lang w:val="ru-RU"/>
              </w:rPr>
              <w:t>Психологическое</w:t>
            </w:r>
            <w:r w:rsidRPr="008C1BAF">
              <w:rPr>
                <w:lang w:val="ru-RU"/>
              </w:rPr>
              <w:t xml:space="preserve"> </w:t>
            </w:r>
            <w:r w:rsidRPr="008C1BAF">
              <w:rPr>
                <w:rFonts w:ascii="Times New Roman" w:hAnsi="Times New Roman" w:cs="Times New Roman"/>
                <w:color w:val="000000"/>
                <w:sz w:val="24"/>
                <w:szCs w:val="24"/>
                <w:lang w:val="ru-RU"/>
              </w:rPr>
              <w:t>консультирование</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Кашапов</w:t>
            </w:r>
            <w:r w:rsidRPr="008C1BAF">
              <w:rPr>
                <w:lang w:val="ru-RU"/>
              </w:rPr>
              <w:t xml:space="preserve"> </w:t>
            </w:r>
            <w:r w:rsidRPr="008C1BAF">
              <w:rPr>
                <w:rFonts w:ascii="Times New Roman" w:hAnsi="Times New Roman" w:cs="Times New Roman"/>
                <w:color w:val="000000"/>
                <w:sz w:val="24"/>
                <w:szCs w:val="24"/>
                <w:lang w:val="ru-RU"/>
              </w:rPr>
              <w:t>М.</w:t>
            </w:r>
            <w:r w:rsidRPr="008C1BAF">
              <w:rPr>
                <w:lang w:val="ru-RU"/>
              </w:rPr>
              <w:t xml:space="preserve"> </w:t>
            </w:r>
            <w:r w:rsidRPr="008C1BAF">
              <w:rPr>
                <w:rFonts w:ascii="Times New Roman" w:hAnsi="Times New Roman" w:cs="Times New Roman"/>
                <w:color w:val="000000"/>
                <w:sz w:val="24"/>
                <w:szCs w:val="24"/>
                <w:lang w:val="ru-RU"/>
              </w:rPr>
              <w:t>М..</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2-е</w:t>
            </w:r>
            <w:r w:rsidRPr="008C1BAF">
              <w:rPr>
                <w:lang w:val="ru-RU"/>
              </w:rPr>
              <w:t xml:space="preserve"> </w:t>
            </w:r>
            <w:r w:rsidRPr="008C1BAF">
              <w:rPr>
                <w:rFonts w:ascii="Times New Roman" w:hAnsi="Times New Roman" w:cs="Times New Roman"/>
                <w:color w:val="000000"/>
                <w:sz w:val="24"/>
                <w:szCs w:val="24"/>
                <w:lang w:val="ru-RU"/>
              </w:rPr>
              <w:t>изд.</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Москва:</w:t>
            </w:r>
            <w:r w:rsidRPr="008C1BAF">
              <w:rPr>
                <w:lang w:val="ru-RU"/>
              </w:rPr>
              <w:t xml:space="preserve"> </w:t>
            </w:r>
            <w:r w:rsidRPr="008C1BAF">
              <w:rPr>
                <w:rFonts w:ascii="Times New Roman" w:hAnsi="Times New Roman" w:cs="Times New Roman"/>
                <w:color w:val="000000"/>
                <w:sz w:val="24"/>
                <w:szCs w:val="24"/>
                <w:lang w:val="ru-RU"/>
              </w:rPr>
              <w:t>Юрайт,</w:t>
            </w:r>
            <w:r w:rsidRPr="008C1BAF">
              <w:rPr>
                <w:lang w:val="ru-RU"/>
              </w:rPr>
              <w:t xml:space="preserve"> </w:t>
            </w:r>
            <w:r w:rsidRPr="008C1BAF">
              <w:rPr>
                <w:rFonts w:ascii="Times New Roman" w:hAnsi="Times New Roman" w:cs="Times New Roman"/>
                <w:color w:val="000000"/>
                <w:sz w:val="24"/>
                <w:szCs w:val="24"/>
                <w:lang w:val="ru-RU"/>
              </w:rPr>
              <w:t>2021.</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157</w:t>
            </w:r>
            <w:r w:rsidRPr="008C1BAF">
              <w:rPr>
                <w:lang w:val="ru-RU"/>
              </w:rPr>
              <w:t xml:space="preserve"> </w:t>
            </w:r>
            <w:r w:rsidRPr="008C1BAF">
              <w:rPr>
                <w:rFonts w:ascii="Times New Roman" w:hAnsi="Times New Roman" w:cs="Times New Roman"/>
                <w:color w:val="000000"/>
                <w:sz w:val="24"/>
                <w:szCs w:val="24"/>
                <w:lang w:val="ru-RU"/>
              </w:rPr>
              <w:t>с</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Pr>
                <w:rFonts w:ascii="Times New Roman" w:hAnsi="Times New Roman" w:cs="Times New Roman"/>
                <w:color w:val="000000"/>
                <w:sz w:val="24"/>
                <w:szCs w:val="24"/>
              </w:rPr>
              <w:t>ISBN</w:t>
            </w:r>
            <w:r w:rsidRPr="008C1BAF">
              <w:rPr>
                <w:rFonts w:ascii="Times New Roman" w:hAnsi="Times New Roman" w:cs="Times New Roman"/>
                <w:color w:val="000000"/>
                <w:sz w:val="24"/>
                <w:szCs w:val="24"/>
                <w:lang w:val="ru-RU"/>
              </w:rPr>
              <w:t>:</w:t>
            </w:r>
            <w:r w:rsidRPr="008C1BAF">
              <w:rPr>
                <w:lang w:val="ru-RU"/>
              </w:rPr>
              <w:t xml:space="preserve"> </w:t>
            </w:r>
            <w:r w:rsidRPr="008C1BAF">
              <w:rPr>
                <w:rFonts w:ascii="Times New Roman" w:hAnsi="Times New Roman" w:cs="Times New Roman"/>
                <w:color w:val="000000"/>
                <w:sz w:val="24"/>
                <w:szCs w:val="24"/>
                <w:lang w:val="ru-RU"/>
              </w:rPr>
              <w:t>978-5-534-06554-1.</w:t>
            </w:r>
            <w:r w:rsidRPr="008C1BAF">
              <w:rPr>
                <w:lang w:val="ru-RU"/>
              </w:rPr>
              <w:t xml:space="preserve"> </w:t>
            </w:r>
            <w:r w:rsidRPr="008C1BAF">
              <w:rPr>
                <w:rFonts w:ascii="Times New Roman" w:hAnsi="Times New Roman" w:cs="Times New Roman"/>
                <w:color w:val="000000"/>
                <w:sz w:val="24"/>
                <w:szCs w:val="24"/>
                <w:lang w:val="ru-RU"/>
              </w:rPr>
              <w:t>-</w:t>
            </w:r>
            <w:r w:rsidRPr="008C1BAF">
              <w:rPr>
                <w:lang w:val="ru-RU"/>
              </w:rPr>
              <w:t xml:space="preserve"> </w:t>
            </w:r>
            <w:r>
              <w:rPr>
                <w:rFonts w:ascii="Times New Roman" w:hAnsi="Times New Roman" w:cs="Times New Roman"/>
                <w:color w:val="000000"/>
                <w:sz w:val="24"/>
                <w:szCs w:val="24"/>
              </w:rPr>
              <w:t>URL</w:t>
            </w:r>
            <w:r w:rsidRPr="008C1BAF">
              <w:rPr>
                <w:rFonts w:ascii="Times New Roman" w:hAnsi="Times New Roman" w:cs="Times New Roman"/>
                <w:color w:val="000000"/>
                <w:sz w:val="24"/>
                <w:szCs w:val="24"/>
                <w:lang w:val="ru-RU"/>
              </w:rPr>
              <w:t>:</w:t>
            </w:r>
            <w:r w:rsidRPr="008C1BAF">
              <w:rPr>
                <w:lang w:val="ru-RU"/>
              </w:rPr>
              <w:t xml:space="preserve"> </w:t>
            </w:r>
            <w:hyperlink r:id="rId7" w:history="1">
              <w:r w:rsidR="009D2714">
                <w:rPr>
                  <w:rStyle w:val="a3"/>
                  <w:lang w:val="ru-RU"/>
                </w:rPr>
                <w:t>https://urait.ru/bcode/471149</w:t>
              </w:r>
            </w:hyperlink>
            <w:r w:rsidRPr="008C1BAF">
              <w:rPr>
                <w:lang w:val="ru-RU"/>
              </w:rPr>
              <w:t xml:space="preserve"> </w:t>
            </w:r>
          </w:p>
        </w:tc>
      </w:tr>
      <w:tr w:rsidR="00206053" w:rsidRPr="008C1BAF">
        <w:trPr>
          <w:trHeight w:hRule="exact" w:val="585"/>
        </w:trPr>
        <w:tc>
          <w:tcPr>
            <w:tcW w:w="9654" w:type="dxa"/>
            <w:gridSpan w:val="2"/>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06053" w:rsidRPr="008C1BAF">
        <w:trPr>
          <w:trHeight w:hRule="exact" w:val="1595"/>
        </w:trPr>
        <w:tc>
          <w:tcPr>
            <w:tcW w:w="9654" w:type="dxa"/>
            <w:gridSpan w:val="2"/>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xml:space="preserve">  Режим доступа: </w:t>
            </w:r>
            <w:hyperlink r:id="rId8" w:history="1">
              <w:r w:rsidR="009D2714">
                <w:rPr>
                  <w:rStyle w:val="a3"/>
                  <w:rFonts w:ascii="Times New Roman" w:hAnsi="Times New Roman" w:cs="Times New Roman"/>
                  <w:sz w:val="24"/>
                  <w:szCs w:val="24"/>
                  <w:lang w:val="ru-RU"/>
                </w:rPr>
                <w:t>http://www.iprbookshop.ru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2.    ЭБС издательства «Юрайт» Режим доступа: </w:t>
            </w:r>
            <w:hyperlink r:id="rId9" w:history="1">
              <w:r w:rsidR="009D2714">
                <w:rPr>
                  <w:rStyle w:val="a3"/>
                  <w:rFonts w:ascii="Times New Roman" w:hAnsi="Times New Roman" w:cs="Times New Roman"/>
                  <w:sz w:val="24"/>
                  <w:szCs w:val="24"/>
                  <w:lang w:val="ru-RU"/>
                </w:rPr>
                <w:t>http://biblio-online.ru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D2714">
                <w:rPr>
                  <w:rStyle w:val="a3"/>
                  <w:rFonts w:ascii="Times New Roman" w:hAnsi="Times New Roman" w:cs="Times New Roman"/>
                  <w:sz w:val="24"/>
                  <w:szCs w:val="24"/>
                  <w:lang w:val="ru-RU"/>
                </w:rPr>
                <w:t>http://window.edu.ru/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C1BA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C1B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C1BAF">
              <w:rPr>
                <w:rFonts w:ascii="Times New Roman" w:hAnsi="Times New Roman" w:cs="Times New Roman"/>
                <w:color w:val="000000"/>
                <w:sz w:val="24"/>
                <w:szCs w:val="24"/>
                <w:lang w:val="ru-RU"/>
              </w:rPr>
              <w:t xml:space="preserve"> Режим доступа: </w:t>
            </w:r>
            <w:hyperlink r:id="rId11" w:history="1">
              <w:r w:rsidR="009D2714">
                <w:rPr>
                  <w:rStyle w:val="a3"/>
                  <w:rFonts w:ascii="Times New Roman" w:hAnsi="Times New Roman" w:cs="Times New Roman"/>
                  <w:sz w:val="24"/>
                  <w:szCs w:val="24"/>
                  <w:lang w:val="ru-RU"/>
                </w:rPr>
                <w:t>http://elibrary.ru</w:t>
              </w:r>
            </w:hyperlink>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8398"/>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8C1BAF">
              <w:rPr>
                <w:rFonts w:ascii="Times New Roman" w:hAnsi="Times New Roman" w:cs="Times New Roman"/>
                <w:color w:val="000000"/>
                <w:sz w:val="24"/>
                <w:szCs w:val="24"/>
                <w:lang w:val="ru-RU"/>
              </w:rPr>
              <w:t xml:space="preserve"> Режим доступа:  </w:t>
            </w:r>
            <w:hyperlink r:id="rId12" w:history="1">
              <w:r w:rsidR="009D2714">
                <w:rPr>
                  <w:rStyle w:val="a3"/>
                  <w:rFonts w:ascii="Times New Roman" w:hAnsi="Times New Roman" w:cs="Times New Roman"/>
                  <w:sz w:val="24"/>
                  <w:szCs w:val="24"/>
                  <w:lang w:val="ru-RU"/>
                </w:rPr>
                <w:t>http://www.sciencedirect.com</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64B9E">
                <w:rPr>
                  <w:rStyle w:val="a3"/>
                  <w:rFonts w:ascii="Times New Roman" w:hAnsi="Times New Roman" w:cs="Times New Roman"/>
                  <w:sz w:val="24"/>
                  <w:szCs w:val="24"/>
                </w:rPr>
                <w:t>www.edu.ru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D2714">
                <w:rPr>
                  <w:rStyle w:val="a3"/>
                  <w:rFonts w:ascii="Times New Roman" w:hAnsi="Times New Roman" w:cs="Times New Roman"/>
                  <w:sz w:val="24"/>
                  <w:szCs w:val="24"/>
                  <w:lang w:val="ru-RU"/>
                </w:rPr>
                <w:t>http://journals.cambridge.org</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D2714">
                <w:rPr>
                  <w:rStyle w:val="a3"/>
                  <w:rFonts w:ascii="Times New Roman" w:hAnsi="Times New Roman" w:cs="Times New Roman"/>
                  <w:sz w:val="24"/>
                  <w:szCs w:val="24"/>
                  <w:lang w:val="ru-RU"/>
                </w:rPr>
                <w:t>http://www.oxfordjoumals.org</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D2714">
                <w:rPr>
                  <w:rStyle w:val="a3"/>
                  <w:rFonts w:ascii="Times New Roman" w:hAnsi="Times New Roman" w:cs="Times New Roman"/>
                  <w:sz w:val="24"/>
                  <w:szCs w:val="24"/>
                  <w:lang w:val="ru-RU"/>
                </w:rPr>
                <w:t>http://dic.academic.ru/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D2714">
                <w:rPr>
                  <w:rStyle w:val="a3"/>
                  <w:rFonts w:ascii="Times New Roman" w:hAnsi="Times New Roman" w:cs="Times New Roman"/>
                  <w:sz w:val="24"/>
                  <w:szCs w:val="24"/>
                  <w:lang w:val="ru-RU"/>
                </w:rPr>
                <w:t>http://www.benran.ru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11.   Сайт Госкомстата РФ. Режим доступа: </w:t>
            </w:r>
            <w:hyperlink r:id="rId18" w:history="1">
              <w:r w:rsidR="009D2714">
                <w:rPr>
                  <w:rStyle w:val="a3"/>
                  <w:rFonts w:ascii="Times New Roman" w:hAnsi="Times New Roman" w:cs="Times New Roman"/>
                  <w:sz w:val="24"/>
                  <w:szCs w:val="24"/>
                  <w:lang w:val="ru-RU"/>
                </w:rPr>
                <w:t>http://www.gks.ru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D2714">
                <w:rPr>
                  <w:rStyle w:val="a3"/>
                  <w:rFonts w:ascii="Times New Roman" w:hAnsi="Times New Roman" w:cs="Times New Roman"/>
                  <w:sz w:val="24"/>
                  <w:szCs w:val="24"/>
                  <w:lang w:val="ru-RU"/>
                </w:rPr>
                <w:t>http://diss.rsl.ru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D2714">
                <w:rPr>
                  <w:rStyle w:val="a3"/>
                  <w:rFonts w:ascii="Times New Roman" w:hAnsi="Times New Roman" w:cs="Times New Roman"/>
                  <w:sz w:val="24"/>
                  <w:szCs w:val="24"/>
                  <w:lang w:val="ru-RU"/>
                </w:rPr>
                <w:t>http://ru.spinform.ru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6053" w:rsidRPr="008C1BAF">
        <w:trPr>
          <w:trHeight w:hRule="exact" w:val="314"/>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06053" w:rsidRPr="008C1BAF">
        <w:trPr>
          <w:trHeight w:hRule="exact" w:val="6678"/>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06053" w:rsidRPr="008C1BAF" w:rsidRDefault="008C1BAF">
            <w:pPr>
              <w:spacing w:after="0" w:line="240" w:lineRule="auto"/>
              <w:jc w:val="both"/>
              <w:rPr>
                <w:sz w:val="24"/>
                <w:szCs w:val="24"/>
                <w:lang w:val="ru-RU"/>
              </w:rPr>
            </w:pPr>
            <w:r>
              <w:rPr>
                <w:rFonts w:ascii="Times New Roman" w:hAnsi="Times New Roman" w:cs="Times New Roman"/>
                <w:color w:val="000000"/>
                <w:sz w:val="24"/>
                <w:szCs w:val="24"/>
              </w:rPr>
              <w:t>⦁</w:t>
            </w:r>
            <w:r w:rsidRPr="008C1BA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6053" w:rsidRPr="008C1BAF" w:rsidRDefault="008C1BAF">
            <w:pPr>
              <w:spacing w:after="0" w:line="240" w:lineRule="auto"/>
              <w:jc w:val="both"/>
              <w:rPr>
                <w:sz w:val="24"/>
                <w:szCs w:val="24"/>
                <w:lang w:val="ru-RU"/>
              </w:rPr>
            </w:pPr>
            <w:r>
              <w:rPr>
                <w:rFonts w:ascii="Times New Roman" w:hAnsi="Times New Roman" w:cs="Times New Roman"/>
                <w:color w:val="000000"/>
                <w:sz w:val="24"/>
                <w:szCs w:val="24"/>
              </w:rPr>
              <w:t>⦁</w:t>
            </w:r>
            <w:r w:rsidRPr="008C1BA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06053" w:rsidRPr="008C1BAF" w:rsidRDefault="008C1BAF">
            <w:pPr>
              <w:spacing w:after="0" w:line="240" w:lineRule="auto"/>
              <w:jc w:val="both"/>
              <w:rPr>
                <w:sz w:val="24"/>
                <w:szCs w:val="24"/>
                <w:lang w:val="ru-RU"/>
              </w:rPr>
            </w:pPr>
            <w:r>
              <w:rPr>
                <w:rFonts w:ascii="Times New Roman" w:hAnsi="Times New Roman" w:cs="Times New Roman"/>
                <w:color w:val="000000"/>
                <w:sz w:val="24"/>
                <w:szCs w:val="24"/>
              </w:rPr>
              <w:t>⦁</w:t>
            </w:r>
            <w:r w:rsidRPr="008C1BA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06053" w:rsidRPr="008C1BAF" w:rsidRDefault="008C1BAF">
            <w:pPr>
              <w:spacing w:after="0" w:line="240" w:lineRule="auto"/>
              <w:jc w:val="both"/>
              <w:rPr>
                <w:sz w:val="24"/>
                <w:szCs w:val="24"/>
                <w:lang w:val="ru-RU"/>
              </w:rPr>
            </w:pPr>
            <w:r>
              <w:rPr>
                <w:rFonts w:ascii="Times New Roman" w:hAnsi="Times New Roman" w:cs="Times New Roman"/>
                <w:color w:val="000000"/>
                <w:sz w:val="24"/>
                <w:szCs w:val="24"/>
              </w:rPr>
              <w:t>⦁</w:t>
            </w:r>
            <w:r w:rsidRPr="008C1BA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6053" w:rsidRPr="008C1BAF" w:rsidRDefault="008C1BAF">
            <w:pPr>
              <w:spacing w:after="0" w:line="240" w:lineRule="auto"/>
              <w:jc w:val="both"/>
              <w:rPr>
                <w:sz w:val="24"/>
                <w:szCs w:val="24"/>
                <w:lang w:val="ru-RU"/>
              </w:rPr>
            </w:pPr>
            <w:r>
              <w:rPr>
                <w:rFonts w:ascii="Times New Roman" w:hAnsi="Times New Roman" w:cs="Times New Roman"/>
                <w:color w:val="000000"/>
                <w:sz w:val="24"/>
                <w:szCs w:val="24"/>
              </w:rPr>
              <w:t>⦁</w:t>
            </w:r>
            <w:r w:rsidRPr="008C1BA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7136"/>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6053" w:rsidRPr="008C1BAF">
        <w:trPr>
          <w:trHeight w:hRule="exact" w:val="855"/>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6053" w:rsidRPr="008C1BAF">
        <w:trPr>
          <w:trHeight w:hRule="exact" w:val="2989"/>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Перечень программного обеспечения</w:t>
            </w:r>
          </w:p>
          <w:p w:rsidR="00206053" w:rsidRPr="008C1BAF" w:rsidRDefault="00206053">
            <w:pPr>
              <w:spacing w:after="0" w:line="240" w:lineRule="auto"/>
              <w:jc w:val="both"/>
              <w:rPr>
                <w:sz w:val="24"/>
                <w:szCs w:val="24"/>
                <w:lang w:val="ru-RU"/>
              </w:rPr>
            </w:pP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06053" w:rsidRDefault="008C1B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6053" w:rsidRDefault="008C1B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C1BA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Антивирус Касперского</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C1BA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C1BA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C1BA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06053" w:rsidRPr="008C1BAF" w:rsidRDefault="00206053">
            <w:pPr>
              <w:spacing w:after="0" w:line="240" w:lineRule="auto"/>
              <w:jc w:val="both"/>
              <w:rPr>
                <w:sz w:val="24"/>
                <w:szCs w:val="24"/>
                <w:lang w:val="ru-RU"/>
              </w:rPr>
            </w:pP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06053" w:rsidRPr="008C1BAF">
        <w:trPr>
          <w:trHeight w:hRule="exact" w:val="585"/>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D2714">
                <w:rPr>
                  <w:rStyle w:val="a3"/>
                  <w:rFonts w:ascii="Times New Roman" w:hAnsi="Times New Roman" w:cs="Times New Roman"/>
                  <w:sz w:val="24"/>
                  <w:szCs w:val="24"/>
                  <w:lang w:val="ru-RU"/>
                </w:rPr>
                <w:t>http://www.consultant.ru/edu/student/study/</w:t>
              </w:r>
            </w:hyperlink>
          </w:p>
        </w:tc>
      </w:tr>
      <w:tr w:rsidR="00206053" w:rsidRPr="008C1BAF">
        <w:trPr>
          <w:trHeight w:hRule="exact" w:val="304"/>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 xml:space="preserve">• Справочная правовая система «Гарант» </w:t>
            </w:r>
            <w:hyperlink r:id="rId22" w:history="1">
              <w:r w:rsidR="009D2714">
                <w:rPr>
                  <w:rStyle w:val="a3"/>
                  <w:rFonts w:ascii="Times New Roman" w:hAnsi="Times New Roman" w:cs="Times New Roman"/>
                  <w:sz w:val="24"/>
                  <w:szCs w:val="24"/>
                  <w:lang w:val="ru-RU"/>
                </w:rPr>
                <w:t>http://edu.garant.ru/omga/</w:t>
              </w:r>
            </w:hyperlink>
          </w:p>
        </w:tc>
      </w:tr>
      <w:tr w:rsidR="00206053" w:rsidRPr="008C1BAF">
        <w:trPr>
          <w:trHeight w:hRule="exact" w:val="304"/>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9D2714">
                <w:rPr>
                  <w:rStyle w:val="a3"/>
                  <w:rFonts w:ascii="Times New Roman" w:hAnsi="Times New Roman" w:cs="Times New Roman"/>
                  <w:sz w:val="24"/>
                  <w:szCs w:val="24"/>
                  <w:lang w:val="ru-RU"/>
                </w:rPr>
                <w:t>http://pravo.gov.ru</w:t>
              </w:r>
            </w:hyperlink>
          </w:p>
        </w:tc>
      </w:tr>
      <w:tr w:rsidR="00206053">
        <w:trPr>
          <w:trHeight w:hRule="exact" w:val="585"/>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06053" w:rsidRDefault="008C1BA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D2714">
                <w:rPr>
                  <w:rStyle w:val="a3"/>
                  <w:rFonts w:ascii="Times New Roman" w:hAnsi="Times New Roman" w:cs="Times New Roman"/>
                  <w:sz w:val="24"/>
                  <w:szCs w:val="24"/>
                </w:rPr>
                <w:t>http://fgosvo.ru</w:t>
              </w:r>
            </w:hyperlink>
          </w:p>
        </w:tc>
      </w:tr>
      <w:tr w:rsidR="00206053">
        <w:trPr>
          <w:trHeight w:hRule="exact" w:val="314"/>
        </w:trPr>
        <w:tc>
          <w:tcPr>
            <w:tcW w:w="9654" w:type="dxa"/>
            <w:shd w:val="clear" w:color="000000" w:fill="FFFFFF"/>
            <w:tcMar>
              <w:left w:w="34" w:type="dxa"/>
              <w:right w:w="34" w:type="dxa"/>
            </w:tcMar>
          </w:tcPr>
          <w:p w:rsidR="00206053" w:rsidRDefault="008C1B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6053" w:rsidRPr="008C1BAF">
        <w:trPr>
          <w:trHeight w:hRule="exact" w:val="2315"/>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C1BAF">
              <w:rPr>
                <w:rFonts w:ascii="Times New Roman" w:hAnsi="Times New Roman" w:cs="Times New Roman"/>
                <w:color w:val="000000"/>
                <w:sz w:val="24"/>
                <w:szCs w:val="24"/>
                <w:lang w:val="ru-RU"/>
              </w:rPr>
              <w:t>, обеспечивает:</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5423"/>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обработка текстовой, графической и эмпирической информации;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компьютерное тестирование;</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демонстрация мультимедийных материалов.</w:t>
            </w:r>
          </w:p>
        </w:tc>
      </w:tr>
      <w:tr w:rsidR="00206053" w:rsidRPr="008C1BAF">
        <w:trPr>
          <w:trHeight w:hRule="exact" w:val="277"/>
        </w:trPr>
        <w:tc>
          <w:tcPr>
            <w:tcW w:w="9640" w:type="dxa"/>
          </w:tcPr>
          <w:p w:rsidR="00206053" w:rsidRPr="008C1BAF" w:rsidRDefault="00206053">
            <w:pPr>
              <w:rPr>
                <w:lang w:val="ru-RU"/>
              </w:rPr>
            </w:pPr>
          </w:p>
        </w:tc>
      </w:tr>
      <w:tr w:rsidR="00206053" w:rsidRPr="008C1BAF">
        <w:trPr>
          <w:trHeight w:hRule="exact" w:val="585"/>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06053" w:rsidRPr="008C1BAF">
        <w:trPr>
          <w:trHeight w:hRule="exact" w:val="9105"/>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C1BA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C1BA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C1BA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C1BA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C1BA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C1BA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C1BA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C1BA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и «ЭБС ЮРАЙТ».</w:t>
            </w:r>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5153"/>
        </w:trPr>
        <w:tc>
          <w:tcPr>
            <w:tcW w:w="9654" w:type="dxa"/>
            <w:shd w:val="clear" w:color="000000" w:fill="FFFFFF"/>
            <w:tcMar>
              <w:left w:w="34" w:type="dxa"/>
              <w:right w:w="34" w:type="dxa"/>
            </w:tcMar>
          </w:tcPr>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8C1BA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C1BA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C1BA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C1BA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C1BA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764B9E">
                <w:rPr>
                  <w:rStyle w:val="a3"/>
                  <w:rFonts w:ascii="Times New Roman" w:hAnsi="Times New Roman" w:cs="Times New Roman"/>
                  <w:sz w:val="24"/>
                  <w:szCs w:val="24"/>
                </w:rPr>
                <w:t>www.biblio-online.ru</w:t>
              </w:r>
            </w:hyperlink>
          </w:p>
          <w:p w:rsidR="00206053" w:rsidRPr="008C1BAF" w:rsidRDefault="008C1BAF">
            <w:pPr>
              <w:spacing w:after="0" w:line="240" w:lineRule="auto"/>
              <w:jc w:val="both"/>
              <w:rPr>
                <w:sz w:val="24"/>
                <w:szCs w:val="24"/>
                <w:lang w:val="ru-RU"/>
              </w:rPr>
            </w:pPr>
            <w:r w:rsidRPr="008C1BA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C1BA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C1BA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Электронно библиотечная система «ЭБС ЮРАЙТ».</w:t>
            </w:r>
          </w:p>
        </w:tc>
      </w:tr>
      <w:tr w:rsidR="00206053">
        <w:trPr>
          <w:trHeight w:hRule="exact" w:val="2478"/>
        </w:trPr>
        <w:tc>
          <w:tcPr>
            <w:tcW w:w="9654" w:type="dxa"/>
            <w:shd w:val="clear" w:color="000000" w:fill="FFFFFF"/>
            <w:tcMar>
              <w:left w:w="34" w:type="dxa"/>
              <w:right w:w="34" w:type="dxa"/>
            </w:tcMar>
          </w:tcPr>
          <w:p w:rsidR="00206053" w:rsidRDefault="008C1BAF">
            <w:pPr>
              <w:spacing w:after="0" w:line="240" w:lineRule="auto"/>
              <w:rPr>
                <w:sz w:val="24"/>
                <w:szCs w:val="24"/>
              </w:rPr>
            </w:pPr>
            <w:r w:rsidRPr="008C1BA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206053" w:rsidRPr="008C1BAF">
        <w:trPr>
          <w:trHeight w:hRule="exact" w:val="3560"/>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206053" w:rsidRPr="008C1BAF">
        <w:trPr>
          <w:trHeight w:hRule="exact" w:val="2207"/>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C1BA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C1BA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764B9E">
                <w:rPr>
                  <w:rStyle w:val="a3"/>
                  <w:rFonts w:ascii="Times New Roman" w:hAnsi="Times New Roman" w:cs="Times New Roman"/>
                  <w:sz w:val="24"/>
                  <w:szCs w:val="24"/>
                  <w:lang w:val="ru-RU"/>
                </w:rPr>
                <w:t>www.biblio-online.ru,</w:t>
              </w:r>
            </w:hyperlink>
            <w:r w:rsidRPr="008C1BAF">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206053" w:rsidRPr="008C1BAF">
        <w:trPr>
          <w:trHeight w:hRule="exact" w:val="1992"/>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C1BA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C1B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C1BA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C1BA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C1BAF">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764B9E">
                <w:rPr>
                  <w:rStyle w:val="a3"/>
                  <w:rFonts w:ascii="Times New Roman" w:hAnsi="Times New Roman" w:cs="Times New Roman"/>
                  <w:sz w:val="24"/>
                  <w:szCs w:val="24"/>
                  <w:lang w:val="ru-RU"/>
                </w:rPr>
                <w:t>www.biblio-online.ru,</w:t>
              </w:r>
            </w:hyperlink>
            <w:r w:rsidRPr="008C1BAF">
              <w:rPr>
                <w:rFonts w:ascii="Times New Roman" w:hAnsi="Times New Roman" w:cs="Times New Roman"/>
                <w:color w:val="000000"/>
                <w:sz w:val="24"/>
                <w:szCs w:val="24"/>
                <w:lang w:val="ru-RU"/>
              </w:rPr>
              <w:t xml:space="preserve"> аппаратно-программные и аудиовизуальные средства: веб-</w:t>
            </w:r>
          </w:p>
        </w:tc>
      </w:tr>
    </w:tbl>
    <w:p w:rsidR="00206053" w:rsidRPr="008C1BAF" w:rsidRDefault="008C1BAF">
      <w:pPr>
        <w:rPr>
          <w:sz w:val="0"/>
          <w:szCs w:val="0"/>
          <w:lang w:val="ru-RU"/>
        </w:rPr>
      </w:pPr>
      <w:r w:rsidRPr="008C1B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06053" w:rsidRPr="008C1BAF">
        <w:trPr>
          <w:trHeight w:hRule="exact" w:val="314"/>
        </w:trPr>
        <w:tc>
          <w:tcPr>
            <w:tcW w:w="9654" w:type="dxa"/>
            <w:shd w:val="clear" w:color="000000" w:fill="FFFFFF"/>
            <w:tcMar>
              <w:left w:w="34" w:type="dxa"/>
              <w:right w:w="34" w:type="dxa"/>
            </w:tcMar>
          </w:tcPr>
          <w:p w:rsidR="00206053" w:rsidRPr="008C1BAF" w:rsidRDefault="008C1BAF">
            <w:pPr>
              <w:spacing w:after="0" w:line="240" w:lineRule="auto"/>
              <w:rPr>
                <w:sz w:val="24"/>
                <w:szCs w:val="24"/>
                <w:lang w:val="ru-RU"/>
              </w:rPr>
            </w:pPr>
            <w:r w:rsidRPr="008C1BAF">
              <w:rPr>
                <w:rFonts w:ascii="Times New Roman" w:hAnsi="Times New Roman" w:cs="Times New Roman"/>
                <w:color w:val="000000"/>
                <w:sz w:val="24"/>
                <w:szCs w:val="24"/>
                <w:lang w:val="ru-RU"/>
              </w:rPr>
              <w:lastRenderedPageBreak/>
              <w:t>камеры, фото- и видеоаппаратура, осветительные приборы, микшер-пульт.</w:t>
            </w:r>
          </w:p>
        </w:tc>
      </w:tr>
    </w:tbl>
    <w:p w:rsidR="00206053" w:rsidRPr="008C1BAF" w:rsidRDefault="00206053">
      <w:pPr>
        <w:rPr>
          <w:lang w:val="ru-RU"/>
        </w:rPr>
      </w:pPr>
    </w:p>
    <w:sectPr w:rsidR="00206053" w:rsidRPr="008C1BAF" w:rsidSect="002060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DDD"/>
    <w:rsid w:val="001F0BC7"/>
    <w:rsid w:val="00206053"/>
    <w:rsid w:val="00764B9E"/>
    <w:rsid w:val="008C1BAF"/>
    <w:rsid w:val="009D27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B9E"/>
    <w:rPr>
      <w:color w:val="0000FF" w:themeColor="hyperlink"/>
      <w:u w:val="single"/>
    </w:rPr>
  </w:style>
  <w:style w:type="character" w:styleId="a4">
    <w:name w:val="Unresolved Mention"/>
    <w:basedOn w:val="a0"/>
    <w:uiPriority w:val="99"/>
    <w:semiHidden/>
    <w:unhideWhenUsed/>
    <w:rsid w:val="00764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11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6906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276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749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7114</Words>
  <Characters>40553</Characters>
  <Application>Microsoft Office Word</Application>
  <DocSecurity>0</DocSecurity>
  <Lines>337</Lines>
  <Paragraphs>95</Paragraphs>
  <ScaleCrop>false</ScaleCrop>
  <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2021-2022_ФГОС3++2021_Маг-ОЗФО-Психология(ППвОиСФ)(21)_plx_Социально-психологическое консультирование по проблемам профессионального развития</dc:title>
  <dc:creator>FastReport.NET</dc:creator>
  <cp:lastModifiedBy>Mark Bernstorf</cp:lastModifiedBy>
  <cp:revision>5</cp:revision>
  <dcterms:created xsi:type="dcterms:W3CDTF">2022-03-16T11:02:00Z</dcterms:created>
  <dcterms:modified xsi:type="dcterms:W3CDTF">2022-11-13T21:21:00Z</dcterms:modified>
</cp:coreProperties>
</file>